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D6" w:rsidRPr="002F5263" w:rsidRDefault="002F5263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2F5263">
        <w:rPr>
          <w:sz w:val="32"/>
          <w:szCs w:val="32"/>
        </w:rPr>
        <w:t>Урок как основная форма обучения</w:t>
      </w:r>
    </w:p>
    <w:p w:rsidR="002F5263" w:rsidRDefault="002F5263">
      <w:pPr>
        <w:rPr>
          <w:sz w:val="32"/>
          <w:szCs w:val="32"/>
        </w:rPr>
      </w:pPr>
      <w:r w:rsidRPr="002F5263">
        <w:rPr>
          <w:sz w:val="32"/>
          <w:szCs w:val="32"/>
        </w:rPr>
        <w:t>е Существует много фор</w:t>
      </w:r>
      <w:r w:rsidR="00156911">
        <w:rPr>
          <w:sz w:val="32"/>
          <w:szCs w:val="32"/>
        </w:rPr>
        <w:t xml:space="preserve">м организации учебного </w:t>
      </w:r>
      <w:proofErr w:type="spellStart"/>
      <w:r w:rsidR="00156911">
        <w:rPr>
          <w:sz w:val="32"/>
          <w:szCs w:val="32"/>
        </w:rPr>
        <w:t>процесса</w:t>
      </w:r>
      <w:proofErr w:type="gramStart"/>
      <w:r w:rsidR="00156911">
        <w:rPr>
          <w:sz w:val="32"/>
          <w:szCs w:val="32"/>
        </w:rPr>
        <w:t>.</w:t>
      </w:r>
      <w:r w:rsidRPr="002F5263">
        <w:rPr>
          <w:sz w:val="32"/>
          <w:szCs w:val="32"/>
        </w:rPr>
        <w:softHyphen/>
        <w:t>К</w:t>
      </w:r>
      <w:proofErr w:type="gramEnd"/>
      <w:r w:rsidRPr="002F5263">
        <w:rPr>
          <w:sz w:val="32"/>
          <w:szCs w:val="32"/>
        </w:rPr>
        <w:t>аждая</w:t>
      </w:r>
      <w:proofErr w:type="spellEnd"/>
      <w:r w:rsidRPr="002F5263">
        <w:rPr>
          <w:sz w:val="32"/>
          <w:szCs w:val="32"/>
        </w:rPr>
        <w:t xml:space="preserve"> из них имеет свои отличительные  особенности </w:t>
      </w:r>
      <w:r w:rsidRPr="002F5263">
        <w:rPr>
          <w:sz w:val="32"/>
          <w:szCs w:val="32"/>
        </w:rPr>
        <w:softHyphen/>
      </w:r>
      <w:r w:rsidRPr="002F5263">
        <w:rPr>
          <w:sz w:val="32"/>
          <w:szCs w:val="32"/>
        </w:rPr>
        <w:softHyphen/>
        <w:t xml:space="preserve">и вместе с тем все они связаны между собой классно-урочной системой обучения+ основоположником </w:t>
      </w:r>
      <w:r w:rsidR="00156911">
        <w:rPr>
          <w:sz w:val="32"/>
          <w:szCs w:val="32"/>
        </w:rPr>
        <w:t xml:space="preserve">которой является  </w:t>
      </w:r>
      <w:r w:rsidRPr="002F5263">
        <w:rPr>
          <w:sz w:val="32"/>
          <w:szCs w:val="32"/>
        </w:rPr>
        <w:t>Я-</w:t>
      </w:r>
      <w:r w:rsidRPr="002F5263">
        <w:rPr>
          <w:sz w:val="32"/>
          <w:szCs w:val="32"/>
        </w:rPr>
        <w:softHyphen/>
        <w:t>А-</w:t>
      </w:r>
      <w:r w:rsidRPr="002F5263">
        <w:rPr>
          <w:sz w:val="32"/>
          <w:szCs w:val="32"/>
        </w:rPr>
        <w:softHyphen/>
        <w:t>Коменский</w:t>
      </w:r>
      <w:r w:rsidR="00156911">
        <w:rPr>
          <w:sz w:val="32"/>
          <w:szCs w:val="32"/>
        </w:rPr>
        <w:t xml:space="preserve"> </w:t>
      </w:r>
      <w:r w:rsidRPr="002F5263">
        <w:rPr>
          <w:sz w:val="32"/>
          <w:szCs w:val="32"/>
        </w:rPr>
        <w:t xml:space="preserve"> При классно-урочной системе учебная работа ведется по классам с постоянным составом учащихся </w:t>
      </w:r>
      <w:r w:rsidRPr="002F5263">
        <w:rPr>
          <w:sz w:val="32"/>
          <w:szCs w:val="32"/>
        </w:rPr>
        <w:softHyphen/>
      </w:r>
      <w:r w:rsidRPr="002F5263">
        <w:rPr>
          <w:sz w:val="32"/>
          <w:szCs w:val="32"/>
        </w:rPr>
        <w:softHyphen/>
        <w:t xml:space="preserve">в определенные </w:t>
      </w:r>
      <w:proofErr w:type="spellStart"/>
      <w:r w:rsidRPr="002F5263">
        <w:rPr>
          <w:sz w:val="32"/>
          <w:szCs w:val="32"/>
        </w:rPr>
        <w:t>часы+</w:t>
      </w:r>
      <w:r w:rsidRPr="002F5263">
        <w:rPr>
          <w:sz w:val="32"/>
          <w:szCs w:val="32"/>
        </w:rPr>
        <w:softHyphen/>
      </w:r>
      <w:r w:rsidRPr="002F5263">
        <w:rPr>
          <w:sz w:val="32"/>
          <w:szCs w:val="32"/>
        </w:rPr>
        <w:softHyphen/>
        <w:t>поурочно+</w:t>
      </w:r>
      <w:r w:rsidRPr="002F5263">
        <w:rPr>
          <w:sz w:val="32"/>
          <w:szCs w:val="32"/>
        </w:rPr>
        <w:softHyphen/>
      </w:r>
      <w:r w:rsidRPr="002F5263">
        <w:rPr>
          <w:sz w:val="32"/>
          <w:szCs w:val="32"/>
        </w:rPr>
        <w:softHyphen/>
        <w:t>по</w:t>
      </w:r>
      <w:proofErr w:type="spellEnd"/>
      <w:r w:rsidRPr="002F5263">
        <w:rPr>
          <w:sz w:val="32"/>
          <w:szCs w:val="32"/>
        </w:rPr>
        <w:t xml:space="preserve"> разным учебным предметам-</w:t>
      </w:r>
      <w:r w:rsidRPr="002F5263">
        <w:rPr>
          <w:sz w:val="32"/>
          <w:szCs w:val="32"/>
        </w:rPr>
        <w:softHyphen/>
        <w:t>Эта система обучения в основных ее чертах в настоящее время принята в большинстве стран мир</w:t>
      </w:r>
      <w:proofErr w:type="gramStart"/>
      <w:r w:rsidRPr="002F5263">
        <w:rPr>
          <w:sz w:val="32"/>
          <w:szCs w:val="32"/>
        </w:rPr>
        <w:t>а-</w:t>
      </w:r>
      <w:proofErr w:type="gramEnd"/>
      <w:r w:rsidRPr="002F5263">
        <w:rPr>
          <w:sz w:val="32"/>
          <w:szCs w:val="32"/>
        </w:rPr>
        <w:t xml:space="preserve"> Урок как форма организации </w:t>
      </w:r>
      <w:proofErr w:type="spellStart"/>
      <w:r w:rsidRPr="002F5263">
        <w:rPr>
          <w:sz w:val="32"/>
          <w:szCs w:val="32"/>
        </w:rPr>
        <w:t>обучения+</w:t>
      </w:r>
      <w:r w:rsidRPr="002F5263">
        <w:rPr>
          <w:sz w:val="32"/>
          <w:szCs w:val="32"/>
        </w:rPr>
        <w:softHyphen/>
        <w:t>которая</w:t>
      </w:r>
      <w:proofErr w:type="spellEnd"/>
      <w:r w:rsidRPr="002F5263">
        <w:rPr>
          <w:sz w:val="32"/>
          <w:szCs w:val="32"/>
        </w:rPr>
        <w:t xml:space="preserve"> обеспечивает активную и планомерную учебно-познавательную деятельность группы учащихся определенного возраста  состава и уровня подготовки (класса(+</w:t>
      </w:r>
      <w:r w:rsidRPr="002F5263">
        <w:rPr>
          <w:sz w:val="32"/>
          <w:szCs w:val="32"/>
        </w:rPr>
        <w:softHyphen/>
        <w:t xml:space="preserve">направленную на решение поставленных учебно-воспитательных </w:t>
      </w:r>
      <w:proofErr w:type="spellStart"/>
      <w:r w:rsidRPr="002F5263">
        <w:rPr>
          <w:sz w:val="32"/>
          <w:szCs w:val="32"/>
        </w:rPr>
        <w:t>задач+</w:t>
      </w:r>
      <w:r w:rsidRPr="002F5263">
        <w:rPr>
          <w:sz w:val="32"/>
          <w:szCs w:val="32"/>
        </w:rPr>
        <w:softHyphen/>
        <w:t>прочно</w:t>
      </w:r>
      <w:proofErr w:type="spellEnd"/>
      <w:r w:rsidRPr="002F5263">
        <w:rPr>
          <w:sz w:val="32"/>
          <w:szCs w:val="32"/>
        </w:rPr>
        <w:t xml:space="preserve"> занял свое место в советской школе в качестве основной организационной формы обучения-</w:t>
      </w:r>
      <w:r w:rsidRPr="002F5263">
        <w:rPr>
          <w:sz w:val="32"/>
          <w:szCs w:val="32"/>
        </w:rPr>
        <w:softHyphen/>
        <w:t xml:space="preserve">Среди многообразия используемых в общеобразовательной школе организационных форм обучения урок продолжает сохранять ведущее значение   Хороший урок — дело не </w:t>
      </w:r>
      <w:proofErr w:type="gramStart"/>
      <w:r w:rsidRPr="002F5263">
        <w:rPr>
          <w:sz w:val="32"/>
          <w:szCs w:val="32"/>
        </w:rPr>
        <w:t>простое</w:t>
      </w:r>
      <w:proofErr w:type="gramEnd"/>
      <w:r w:rsidRPr="002F5263">
        <w:rPr>
          <w:sz w:val="32"/>
          <w:szCs w:val="32"/>
        </w:rPr>
        <w:t xml:space="preserve"> даже для опытного учителя</w:t>
      </w:r>
      <w:r w:rsidR="000058B1">
        <w:rPr>
          <w:sz w:val="32"/>
          <w:szCs w:val="32"/>
        </w:rPr>
        <w:t xml:space="preserve">. </w:t>
      </w:r>
      <w:bookmarkStart w:id="0" w:name="_GoBack"/>
      <w:bookmarkEnd w:id="0"/>
      <w:r w:rsidRPr="002F5263">
        <w:rPr>
          <w:sz w:val="32"/>
          <w:szCs w:val="32"/>
        </w:rPr>
        <w:t xml:space="preserve">Искусство проведения уроков во многом зависит от понимания и выполнения учителем социальных и педагогических </w:t>
      </w:r>
      <w:proofErr w:type="gramStart"/>
      <w:r w:rsidRPr="002F5263">
        <w:rPr>
          <w:sz w:val="32"/>
          <w:szCs w:val="32"/>
        </w:rPr>
        <w:t>требований</w:t>
      </w:r>
      <w:proofErr w:type="gramEnd"/>
      <w:r w:rsidRPr="002F5263">
        <w:rPr>
          <w:sz w:val="32"/>
          <w:szCs w:val="32"/>
        </w:rPr>
        <w:t>+ которым должен удовлетворять урок-</w:t>
      </w:r>
      <w:r w:rsidRPr="002F5263">
        <w:rPr>
          <w:sz w:val="32"/>
          <w:szCs w:val="32"/>
        </w:rPr>
        <w:softHyphen/>
        <w:t xml:space="preserve">Требования эти определяются задачами </w:t>
      </w:r>
      <w:proofErr w:type="spellStart"/>
      <w:r w:rsidRPr="002F5263">
        <w:rPr>
          <w:sz w:val="32"/>
          <w:szCs w:val="32"/>
        </w:rPr>
        <w:t>школы+</w:t>
      </w:r>
      <w:r w:rsidRPr="002F5263">
        <w:rPr>
          <w:sz w:val="32"/>
          <w:szCs w:val="32"/>
        </w:rPr>
        <w:softHyphen/>
        <w:t>закономерностями</w:t>
      </w:r>
      <w:proofErr w:type="spellEnd"/>
      <w:r w:rsidRPr="002F5263">
        <w:rPr>
          <w:sz w:val="32"/>
          <w:szCs w:val="32"/>
        </w:rPr>
        <w:t xml:space="preserve"> и принципами обу</w:t>
      </w:r>
      <w:r>
        <w:rPr>
          <w:sz w:val="32"/>
          <w:szCs w:val="32"/>
        </w:rPr>
        <w:t>чения.</w:t>
      </w:r>
    </w:p>
    <w:p w:rsidR="002F5263" w:rsidRDefault="002F5263">
      <w:pPr>
        <w:rPr>
          <w:sz w:val="32"/>
          <w:szCs w:val="32"/>
        </w:rPr>
      </w:pPr>
    </w:p>
    <w:p w:rsidR="002F5263" w:rsidRDefault="002F5263">
      <w:pPr>
        <w:rPr>
          <w:sz w:val="32"/>
          <w:szCs w:val="32"/>
        </w:rPr>
      </w:pPr>
    </w:p>
    <w:p w:rsidR="002F5263" w:rsidRDefault="002F5263">
      <w:pPr>
        <w:rPr>
          <w:sz w:val="32"/>
          <w:szCs w:val="32"/>
        </w:rPr>
      </w:pPr>
    </w:p>
    <w:p w:rsidR="002F5263" w:rsidRDefault="002F5263">
      <w:pPr>
        <w:rPr>
          <w:sz w:val="32"/>
          <w:szCs w:val="32"/>
        </w:rPr>
      </w:pPr>
    </w:p>
    <w:p w:rsidR="002F5263" w:rsidRDefault="002F5263">
      <w:pPr>
        <w:rPr>
          <w:sz w:val="32"/>
          <w:szCs w:val="32"/>
        </w:rPr>
      </w:pPr>
    </w:p>
    <w:p w:rsidR="002F5263" w:rsidRDefault="002F5263">
      <w:pPr>
        <w:rPr>
          <w:sz w:val="32"/>
          <w:szCs w:val="32"/>
        </w:rPr>
      </w:pPr>
    </w:p>
    <w:p w:rsidR="002F5263" w:rsidRPr="002F5263" w:rsidRDefault="002F5263">
      <w:pPr>
        <w:rPr>
          <w:sz w:val="32"/>
          <w:szCs w:val="32"/>
        </w:rPr>
      </w:pPr>
      <w:r w:rsidRPr="002F5263">
        <w:rPr>
          <w:sz w:val="32"/>
          <w:szCs w:val="32"/>
        </w:rPr>
        <w:lastRenderedPageBreak/>
        <w:t xml:space="preserve">                                          Общие требования к уроку </w:t>
      </w:r>
    </w:p>
    <w:p w:rsidR="002F5263" w:rsidRDefault="002F5263">
      <w:pPr>
        <w:rPr>
          <w:sz w:val="32"/>
          <w:szCs w:val="32"/>
        </w:rPr>
      </w:pPr>
      <w:r w:rsidRPr="002F5263">
        <w:rPr>
          <w:sz w:val="32"/>
          <w:szCs w:val="32"/>
        </w:rPr>
        <w:t>Общие требования к уроку можно условно подразделить на три группы9</w:t>
      </w:r>
      <w:r w:rsidRPr="002F5263">
        <w:rPr>
          <w:sz w:val="32"/>
          <w:szCs w:val="32"/>
        </w:rPr>
        <w:softHyphen/>
        <w:t>дидактические+</w:t>
      </w:r>
      <w:r w:rsidRPr="002F5263">
        <w:rPr>
          <w:sz w:val="32"/>
          <w:szCs w:val="32"/>
        </w:rPr>
        <w:softHyphen/>
        <w:t>воспитательные и организационные9</w:t>
      </w:r>
      <w:proofErr w:type="gramStart"/>
      <w:r w:rsidRPr="002F5263">
        <w:rPr>
          <w:sz w:val="32"/>
          <w:szCs w:val="32"/>
        </w:rPr>
        <w:t xml:space="preserve"> К</w:t>
      </w:r>
      <w:proofErr w:type="gramEnd"/>
      <w:r w:rsidRPr="002F5263">
        <w:rPr>
          <w:sz w:val="32"/>
          <w:szCs w:val="32"/>
        </w:rPr>
        <w:t xml:space="preserve"> </w:t>
      </w:r>
      <w:proofErr w:type="spellStart"/>
      <w:r w:rsidRPr="002F5263">
        <w:rPr>
          <w:sz w:val="32"/>
          <w:szCs w:val="32"/>
        </w:rPr>
        <w:t>дидактическим+</w:t>
      </w:r>
      <w:r w:rsidRPr="002F5263">
        <w:rPr>
          <w:sz w:val="32"/>
          <w:szCs w:val="32"/>
        </w:rPr>
        <w:softHyphen/>
        <w:t>или</w:t>
      </w:r>
      <w:proofErr w:type="spellEnd"/>
      <w:r w:rsidRPr="002F5263">
        <w:rPr>
          <w:sz w:val="32"/>
          <w:szCs w:val="32"/>
        </w:rPr>
        <w:t xml:space="preserve"> </w:t>
      </w:r>
      <w:proofErr w:type="spellStart"/>
      <w:r w:rsidRPr="002F5263">
        <w:rPr>
          <w:sz w:val="32"/>
          <w:szCs w:val="32"/>
        </w:rPr>
        <w:t>образовательным+</w:t>
      </w:r>
      <w:r w:rsidRPr="002F5263">
        <w:rPr>
          <w:sz w:val="32"/>
          <w:szCs w:val="32"/>
        </w:rPr>
        <w:softHyphen/>
        <w:t>требованиям</w:t>
      </w:r>
      <w:proofErr w:type="spellEnd"/>
      <w:r w:rsidRPr="002F5263">
        <w:rPr>
          <w:sz w:val="32"/>
          <w:szCs w:val="32"/>
        </w:rPr>
        <w:t xml:space="preserve"> относятся9 0-</w:t>
      </w:r>
      <w:r w:rsidRPr="002F5263">
        <w:rPr>
          <w:sz w:val="32"/>
          <w:szCs w:val="32"/>
        </w:rPr>
        <w:softHyphen/>
        <w:t xml:space="preserve">Четкое определение образовательных задач урока в целом и его составных </w:t>
      </w:r>
      <w:proofErr w:type="spellStart"/>
      <w:r w:rsidRPr="002F5263">
        <w:rPr>
          <w:sz w:val="32"/>
          <w:szCs w:val="32"/>
        </w:rPr>
        <w:t>элементов+</w:t>
      </w:r>
      <w:r w:rsidRPr="002F5263">
        <w:rPr>
          <w:sz w:val="32"/>
          <w:szCs w:val="32"/>
        </w:rPr>
        <w:softHyphen/>
        <w:t>а</w:t>
      </w:r>
      <w:proofErr w:type="spellEnd"/>
      <w:r w:rsidRPr="002F5263">
        <w:rPr>
          <w:sz w:val="32"/>
          <w:szCs w:val="32"/>
        </w:rPr>
        <w:t xml:space="preserve"> также места конкретного урока в общей системе уроков1-</w:t>
      </w:r>
      <w:r w:rsidRPr="002F5263">
        <w:rPr>
          <w:sz w:val="32"/>
          <w:szCs w:val="32"/>
        </w:rPr>
        <w:softHyphen/>
        <w:t xml:space="preserve">Определение оптимального содержания урока в </w:t>
      </w:r>
      <w:proofErr w:type="spellStart"/>
      <w:r w:rsidRPr="002F5263">
        <w:rPr>
          <w:sz w:val="32"/>
          <w:szCs w:val="32"/>
        </w:rPr>
        <w:t>соответ</w:t>
      </w:r>
      <w:proofErr w:type="spellEnd"/>
      <w:r w:rsidRPr="002F5263">
        <w:rPr>
          <w:sz w:val="32"/>
          <w:szCs w:val="32"/>
        </w:rPr>
        <w:t xml:space="preserve"> </w:t>
      </w:r>
      <w:proofErr w:type="spellStart"/>
      <w:r w:rsidRPr="002F5263">
        <w:rPr>
          <w:sz w:val="32"/>
          <w:szCs w:val="32"/>
        </w:rPr>
        <w:t>ствии</w:t>
      </w:r>
      <w:proofErr w:type="spellEnd"/>
      <w:r w:rsidRPr="002F5263">
        <w:rPr>
          <w:sz w:val="32"/>
          <w:szCs w:val="32"/>
        </w:rPr>
        <w:t xml:space="preserve"> с требованиями учебной программы по предмету и целями </w:t>
      </w:r>
      <w:proofErr w:type="spellStart"/>
      <w:r w:rsidRPr="002F5263">
        <w:rPr>
          <w:sz w:val="32"/>
          <w:szCs w:val="32"/>
        </w:rPr>
        <w:t>урока+</w:t>
      </w:r>
      <w:r w:rsidRPr="002F5263">
        <w:rPr>
          <w:sz w:val="32"/>
          <w:szCs w:val="32"/>
        </w:rPr>
        <w:softHyphen/>
        <w:t>с</w:t>
      </w:r>
      <w:proofErr w:type="spellEnd"/>
      <w:r w:rsidRPr="002F5263">
        <w:rPr>
          <w:sz w:val="32"/>
          <w:szCs w:val="32"/>
        </w:rPr>
        <w:t xml:space="preserve"> учетом уровня подготовки </w:t>
      </w:r>
      <w:proofErr w:type="spellStart"/>
      <w:r w:rsidRPr="002F5263">
        <w:rPr>
          <w:sz w:val="32"/>
          <w:szCs w:val="32"/>
        </w:rPr>
        <w:t>учащихся+</w:t>
      </w:r>
      <w:r w:rsidRPr="002F5263">
        <w:rPr>
          <w:sz w:val="32"/>
          <w:szCs w:val="32"/>
        </w:rPr>
        <w:softHyphen/>
        <w:t>прогнозирование</w:t>
      </w:r>
      <w:proofErr w:type="spellEnd"/>
      <w:r w:rsidRPr="002F5263">
        <w:rPr>
          <w:sz w:val="32"/>
          <w:szCs w:val="32"/>
        </w:rPr>
        <w:t xml:space="preserve"> уровня усвоения учащимися научных </w:t>
      </w:r>
      <w:proofErr w:type="spellStart"/>
      <w:r w:rsidRPr="002F5263">
        <w:rPr>
          <w:sz w:val="32"/>
          <w:szCs w:val="32"/>
        </w:rPr>
        <w:t>знаний+</w:t>
      </w:r>
      <w:r w:rsidRPr="002F5263">
        <w:rPr>
          <w:sz w:val="32"/>
          <w:szCs w:val="32"/>
        </w:rPr>
        <w:softHyphen/>
        <w:t>сформированности</w:t>
      </w:r>
      <w:proofErr w:type="spellEnd"/>
      <w:r w:rsidRPr="002F5263">
        <w:rPr>
          <w:sz w:val="32"/>
          <w:szCs w:val="32"/>
        </w:rPr>
        <w:t xml:space="preserve"> умений и навыков как на уроке в </w:t>
      </w:r>
      <w:proofErr w:type="spellStart"/>
      <w:proofErr w:type="gramStart"/>
      <w:r w:rsidRPr="002F5263">
        <w:rPr>
          <w:sz w:val="32"/>
          <w:szCs w:val="32"/>
        </w:rPr>
        <w:t>целом</w:t>
      </w:r>
      <w:proofErr w:type="gramEnd"/>
      <w:r w:rsidRPr="002F5263">
        <w:rPr>
          <w:sz w:val="32"/>
          <w:szCs w:val="32"/>
        </w:rPr>
        <w:t>+</w:t>
      </w:r>
      <w:r w:rsidRPr="002F5263">
        <w:rPr>
          <w:sz w:val="32"/>
          <w:szCs w:val="32"/>
        </w:rPr>
        <w:softHyphen/>
        <w:t>так</w:t>
      </w:r>
      <w:proofErr w:type="spellEnd"/>
      <w:r w:rsidRPr="002F5263">
        <w:rPr>
          <w:sz w:val="32"/>
          <w:szCs w:val="32"/>
        </w:rPr>
        <w:t xml:space="preserve"> и на от дельных его этапах2-</w:t>
      </w:r>
      <w:r w:rsidRPr="002F5263">
        <w:rPr>
          <w:sz w:val="32"/>
          <w:szCs w:val="32"/>
        </w:rPr>
        <w:softHyphen/>
        <w:t xml:space="preserve">Выбор наиболее рациональных </w:t>
      </w:r>
      <w:proofErr w:type="spellStart"/>
      <w:r w:rsidRPr="002F5263">
        <w:rPr>
          <w:sz w:val="32"/>
          <w:szCs w:val="32"/>
        </w:rPr>
        <w:t>методов+</w:t>
      </w:r>
      <w:r w:rsidRPr="002F5263">
        <w:rPr>
          <w:sz w:val="32"/>
          <w:szCs w:val="32"/>
        </w:rPr>
        <w:softHyphen/>
        <w:t>приемов</w:t>
      </w:r>
      <w:proofErr w:type="spellEnd"/>
      <w:r w:rsidRPr="002F5263">
        <w:rPr>
          <w:sz w:val="32"/>
          <w:szCs w:val="32"/>
        </w:rPr>
        <w:t xml:space="preserve"> и средств </w:t>
      </w:r>
      <w:proofErr w:type="spellStart"/>
      <w:r w:rsidRPr="002F5263">
        <w:rPr>
          <w:sz w:val="32"/>
          <w:szCs w:val="32"/>
        </w:rPr>
        <w:t>обучения+</w:t>
      </w:r>
      <w:r w:rsidRPr="002F5263">
        <w:rPr>
          <w:sz w:val="32"/>
          <w:szCs w:val="32"/>
        </w:rPr>
        <w:softHyphen/>
        <w:t>стимулирования</w:t>
      </w:r>
      <w:proofErr w:type="spellEnd"/>
      <w:r w:rsidRPr="002F5263">
        <w:rPr>
          <w:sz w:val="32"/>
          <w:szCs w:val="32"/>
        </w:rPr>
        <w:t xml:space="preserve"> и </w:t>
      </w:r>
      <w:proofErr w:type="spellStart"/>
      <w:r w:rsidRPr="002F5263">
        <w:rPr>
          <w:sz w:val="32"/>
          <w:szCs w:val="32"/>
        </w:rPr>
        <w:t>контроля+</w:t>
      </w:r>
      <w:r w:rsidRPr="002F5263">
        <w:rPr>
          <w:sz w:val="32"/>
          <w:szCs w:val="32"/>
        </w:rPr>
        <w:softHyphen/>
        <w:t>оптимального</w:t>
      </w:r>
      <w:proofErr w:type="spellEnd"/>
      <w:r w:rsidRPr="002F5263">
        <w:rPr>
          <w:sz w:val="32"/>
          <w:szCs w:val="32"/>
        </w:rPr>
        <w:t xml:space="preserve"> взаимодействия их на каждом этапе </w:t>
      </w:r>
      <w:proofErr w:type="spellStart"/>
      <w:r w:rsidRPr="002F5263">
        <w:rPr>
          <w:sz w:val="32"/>
          <w:szCs w:val="32"/>
        </w:rPr>
        <w:t>урока+</w:t>
      </w:r>
      <w:r w:rsidRPr="002F5263">
        <w:rPr>
          <w:sz w:val="32"/>
          <w:szCs w:val="32"/>
        </w:rPr>
        <w:softHyphen/>
        <w:t>выбор+</w:t>
      </w:r>
      <w:r w:rsidRPr="002F5263">
        <w:rPr>
          <w:sz w:val="32"/>
          <w:szCs w:val="32"/>
        </w:rPr>
        <w:softHyphen/>
        <w:t>обеспечивающий</w:t>
      </w:r>
      <w:proofErr w:type="spellEnd"/>
      <w:r w:rsidRPr="002F5263">
        <w:rPr>
          <w:sz w:val="32"/>
          <w:szCs w:val="32"/>
        </w:rPr>
        <w:t xml:space="preserve"> познавательную </w:t>
      </w:r>
      <w:proofErr w:type="spellStart"/>
      <w:r w:rsidRPr="002F5263">
        <w:rPr>
          <w:sz w:val="32"/>
          <w:szCs w:val="32"/>
        </w:rPr>
        <w:t>активность+</w:t>
      </w:r>
      <w:r w:rsidRPr="002F5263">
        <w:rPr>
          <w:sz w:val="32"/>
          <w:szCs w:val="32"/>
        </w:rPr>
        <w:softHyphen/>
        <w:t>сочетание</w:t>
      </w:r>
      <w:proofErr w:type="spellEnd"/>
      <w:r w:rsidRPr="002F5263">
        <w:rPr>
          <w:sz w:val="32"/>
          <w:szCs w:val="32"/>
        </w:rPr>
        <w:t xml:space="preserve"> различных форм коллективной работы на уроке с самостоятельной деятельностью учащихся3</w:t>
      </w:r>
      <w:r w:rsidRPr="002F5263">
        <w:rPr>
          <w:sz w:val="32"/>
          <w:szCs w:val="32"/>
        </w:rPr>
        <w:softHyphen/>
        <w:t xml:space="preserve">Осуществление на уроке принципов и условий успешного </w:t>
      </w:r>
      <w:proofErr w:type="spellStart"/>
      <w:r w:rsidRPr="002F5263">
        <w:rPr>
          <w:sz w:val="32"/>
          <w:szCs w:val="32"/>
        </w:rPr>
        <w:t>обучения+</w:t>
      </w:r>
      <w:r w:rsidRPr="002F5263">
        <w:rPr>
          <w:sz w:val="32"/>
          <w:szCs w:val="32"/>
        </w:rPr>
        <w:softHyphen/>
        <w:t>в</w:t>
      </w:r>
      <w:proofErr w:type="spellEnd"/>
      <w:r w:rsidRPr="002F5263">
        <w:rPr>
          <w:sz w:val="32"/>
          <w:szCs w:val="32"/>
        </w:rPr>
        <w:t xml:space="preserve"> частности </w:t>
      </w:r>
      <w:proofErr w:type="spellStart"/>
      <w:r w:rsidRPr="002F5263">
        <w:rPr>
          <w:sz w:val="32"/>
          <w:szCs w:val="32"/>
        </w:rPr>
        <w:t>межпредметных</w:t>
      </w:r>
      <w:proofErr w:type="spellEnd"/>
      <w:r w:rsidRPr="002F5263">
        <w:rPr>
          <w:sz w:val="32"/>
          <w:szCs w:val="32"/>
        </w:rPr>
        <w:t xml:space="preserve"> связе</w:t>
      </w:r>
      <w:proofErr w:type="gramStart"/>
      <w:r w:rsidRPr="002F5263">
        <w:rPr>
          <w:sz w:val="32"/>
          <w:szCs w:val="32"/>
        </w:rPr>
        <w:t>й-</w:t>
      </w:r>
      <w:proofErr w:type="gramEnd"/>
      <w:r w:rsidRPr="002F5263">
        <w:rPr>
          <w:sz w:val="32"/>
          <w:szCs w:val="32"/>
        </w:rPr>
        <w:t xml:space="preserve"> Воспитательные требования к уроку 0- Постановка воспитательных задач урока 1-</w:t>
      </w:r>
      <w:r w:rsidRPr="002F5263">
        <w:rPr>
          <w:sz w:val="32"/>
          <w:szCs w:val="32"/>
        </w:rPr>
        <w:softHyphen/>
        <w:t xml:space="preserve">Формирование и развитие у учащихся познавательных интересов+ Положительных мотивов учебно-познавательной </w:t>
      </w:r>
      <w:proofErr w:type="spellStart"/>
      <w:r w:rsidRPr="002F5263">
        <w:rPr>
          <w:sz w:val="32"/>
          <w:szCs w:val="32"/>
        </w:rPr>
        <w:t>деятельности+</w:t>
      </w:r>
      <w:r w:rsidRPr="002F5263">
        <w:rPr>
          <w:sz w:val="32"/>
          <w:szCs w:val="32"/>
        </w:rPr>
        <w:softHyphen/>
        <w:t>умений</w:t>
      </w:r>
      <w:proofErr w:type="spellEnd"/>
      <w:r w:rsidRPr="002F5263">
        <w:rPr>
          <w:sz w:val="32"/>
          <w:szCs w:val="32"/>
        </w:rPr>
        <w:t xml:space="preserve"> И навыков самостоятельного овладения знаниями переноса знаний+ Творческой инициативы и активности2-</w:t>
      </w:r>
      <w:r w:rsidRPr="002F5263">
        <w:rPr>
          <w:sz w:val="32"/>
          <w:szCs w:val="32"/>
        </w:rPr>
        <w:softHyphen/>
        <w:t xml:space="preserve">Всестороннее изучение и учет уровня развития и психологических особенностей учащихся (типа </w:t>
      </w:r>
      <w:proofErr w:type="spellStart"/>
      <w:r w:rsidRPr="002F5263">
        <w:rPr>
          <w:sz w:val="32"/>
          <w:szCs w:val="32"/>
        </w:rPr>
        <w:t>мышления+</w:t>
      </w:r>
      <w:r w:rsidRPr="002F5263">
        <w:rPr>
          <w:sz w:val="32"/>
          <w:szCs w:val="32"/>
        </w:rPr>
        <w:softHyphen/>
        <w:t>памяти+</w:t>
      </w:r>
      <w:r w:rsidRPr="002F5263">
        <w:rPr>
          <w:sz w:val="32"/>
          <w:szCs w:val="32"/>
        </w:rPr>
        <w:softHyphen/>
        <w:t>внимания+</w:t>
      </w:r>
      <w:r w:rsidRPr="002F5263">
        <w:rPr>
          <w:sz w:val="32"/>
          <w:szCs w:val="32"/>
        </w:rPr>
        <w:softHyphen/>
        <w:t>наличия</w:t>
      </w:r>
      <w:proofErr w:type="spellEnd"/>
      <w:r w:rsidRPr="002F5263">
        <w:rPr>
          <w:sz w:val="32"/>
          <w:szCs w:val="32"/>
        </w:rPr>
        <w:t xml:space="preserve"> </w:t>
      </w:r>
      <w:proofErr w:type="spellStart"/>
      <w:r w:rsidRPr="002F5263">
        <w:rPr>
          <w:sz w:val="32"/>
          <w:szCs w:val="32"/>
        </w:rPr>
        <w:t>эмоций+</w:t>
      </w:r>
      <w:r w:rsidRPr="002F5263">
        <w:rPr>
          <w:sz w:val="32"/>
          <w:szCs w:val="32"/>
        </w:rPr>
        <w:softHyphen/>
        <w:t>воображения</w:t>
      </w:r>
      <w:proofErr w:type="spellEnd"/>
      <w:r w:rsidRPr="002F5263">
        <w:rPr>
          <w:sz w:val="32"/>
          <w:szCs w:val="32"/>
        </w:rPr>
        <w:t xml:space="preserve"> и </w:t>
      </w:r>
      <w:proofErr w:type="spellStart"/>
      <w:r w:rsidRPr="002F5263">
        <w:rPr>
          <w:sz w:val="32"/>
          <w:szCs w:val="32"/>
        </w:rPr>
        <w:t>др</w:t>
      </w:r>
      <w:proofErr w:type="spellEnd"/>
      <w:r w:rsidRPr="002F5263">
        <w:rPr>
          <w:sz w:val="32"/>
          <w:szCs w:val="32"/>
        </w:rPr>
        <w:t>-(</w:t>
      </w:r>
      <w:r w:rsidRPr="002F5263">
        <w:rPr>
          <w:sz w:val="32"/>
          <w:szCs w:val="32"/>
        </w:rPr>
        <w:softHyphen/>
        <w:t xml:space="preserve"> 3-</w:t>
      </w:r>
      <w:r w:rsidRPr="002F5263">
        <w:rPr>
          <w:sz w:val="32"/>
          <w:szCs w:val="32"/>
        </w:rPr>
        <w:softHyphen/>
        <w:t>Соблюдение учителем педагогического такта-</w:t>
      </w:r>
      <w:r w:rsidRPr="002F5263">
        <w:rPr>
          <w:sz w:val="32"/>
          <w:szCs w:val="32"/>
        </w:rPr>
        <w:softHyphen/>
        <w:t xml:space="preserve">Следует иметь в виду+ Что </w:t>
      </w:r>
      <w:proofErr w:type="spellStart"/>
      <w:proofErr w:type="gramStart"/>
      <w:r w:rsidRPr="002F5263">
        <w:rPr>
          <w:sz w:val="32"/>
          <w:szCs w:val="32"/>
        </w:rPr>
        <w:t>требования</w:t>
      </w:r>
      <w:proofErr w:type="gramEnd"/>
      <w:r w:rsidRPr="002F5263">
        <w:rPr>
          <w:sz w:val="32"/>
          <w:szCs w:val="32"/>
        </w:rPr>
        <w:t>+</w:t>
      </w:r>
      <w:r w:rsidRPr="002F5263">
        <w:rPr>
          <w:sz w:val="32"/>
          <w:szCs w:val="32"/>
        </w:rPr>
        <w:softHyphen/>
        <w:t>выражающие</w:t>
      </w:r>
      <w:proofErr w:type="spellEnd"/>
      <w:r w:rsidRPr="002F5263">
        <w:rPr>
          <w:sz w:val="32"/>
          <w:szCs w:val="32"/>
        </w:rPr>
        <w:t xml:space="preserve"> воспитательные задачи школы+ реализуются и в других формах организации обучения и во всей системе </w:t>
      </w:r>
      <w:proofErr w:type="spellStart"/>
      <w:r w:rsidRPr="002F5263">
        <w:rPr>
          <w:sz w:val="32"/>
          <w:szCs w:val="32"/>
        </w:rPr>
        <w:t>внеучебной</w:t>
      </w:r>
      <w:proofErr w:type="spellEnd"/>
      <w:r w:rsidRPr="002F526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воспитатель </w:t>
      </w:r>
    </w:p>
    <w:p w:rsidR="002F5263" w:rsidRPr="002F5263" w:rsidRDefault="002F5263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2F5263" w:rsidRDefault="00156911">
      <w:r>
        <w:rPr>
          <w:sz w:val="28"/>
          <w:szCs w:val="28"/>
        </w:rPr>
        <w:lastRenderedPageBreak/>
        <w:t xml:space="preserve"> </w:t>
      </w:r>
    </w:p>
    <w:sectPr w:rsidR="002F5263" w:rsidSect="002F5263">
      <w:pgSz w:w="11906" w:h="16838"/>
      <w:pgMar w:top="1440" w:right="1080" w:bottom="1440" w:left="1080" w:header="708" w:footer="708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5B" w:rsidRDefault="0028395B" w:rsidP="002F5263">
      <w:pPr>
        <w:spacing w:after="0" w:line="240" w:lineRule="auto"/>
      </w:pPr>
      <w:r>
        <w:separator/>
      </w:r>
    </w:p>
  </w:endnote>
  <w:endnote w:type="continuationSeparator" w:id="0">
    <w:p w:rsidR="0028395B" w:rsidRDefault="0028395B" w:rsidP="002F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5B" w:rsidRDefault="0028395B" w:rsidP="002F5263">
      <w:pPr>
        <w:spacing w:after="0" w:line="240" w:lineRule="auto"/>
      </w:pPr>
      <w:r>
        <w:separator/>
      </w:r>
    </w:p>
  </w:footnote>
  <w:footnote w:type="continuationSeparator" w:id="0">
    <w:p w:rsidR="0028395B" w:rsidRDefault="0028395B" w:rsidP="002F5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63"/>
    <w:rsid w:val="000058B1"/>
    <w:rsid w:val="00156911"/>
    <w:rsid w:val="0028395B"/>
    <w:rsid w:val="002F5263"/>
    <w:rsid w:val="003F3070"/>
    <w:rsid w:val="005A559A"/>
    <w:rsid w:val="005C3CB0"/>
    <w:rsid w:val="005D222E"/>
    <w:rsid w:val="00617F6D"/>
    <w:rsid w:val="007B2828"/>
    <w:rsid w:val="007F2384"/>
    <w:rsid w:val="00882E89"/>
    <w:rsid w:val="008B4D2D"/>
    <w:rsid w:val="009C3AE4"/>
    <w:rsid w:val="00A62CD6"/>
    <w:rsid w:val="00C7402E"/>
    <w:rsid w:val="00D6667E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263"/>
  </w:style>
  <w:style w:type="paragraph" w:styleId="a5">
    <w:name w:val="footer"/>
    <w:basedOn w:val="a"/>
    <w:link w:val="a6"/>
    <w:uiPriority w:val="99"/>
    <w:unhideWhenUsed/>
    <w:rsid w:val="002F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263"/>
  </w:style>
  <w:style w:type="paragraph" w:styleId="a5">
    <w:name w:val="footer"/>
    <w:basedOn w:val="a"/>
    <w:link w:val="a6"/>
    <w:uiPriority w:val="99"/>
    <w:unhideWhenUsed/>
    <w:rsid w:val="002F5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2635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6</cp:revision>
  <dcterms:created xsi:type="dcterms:W3CDTF">2019-09-04T10:00:00Z</dcterms:created>
  <dcterms:modified xsi:type="dcterms:W3CDTF">2019-11-11T05:59:00Z</dcterms:modified>
</cp:coreProperties>
</file>