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F7" w:rsidRPr="009E00F7" w:rsidRDefault="009E00F7" w:rsidP="009E00F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E00F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Условия питания и охраны здоровья </w:t>
      </w:r>
      <w:proofErr w:type="gramStart"/>
      <w:r w:rsidRPr="009E00F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обучающихся</w:t>
      </w:r>
      <w:proofErr w:type="gramEnd"/>
    </w:p>
    <w:p w:rsidR="009E00F7" w:rsidRPr="009E00F7" w:rsidRDefault="009E00F7" w:rsidP="009E00F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b/>
          <w:bCs/>
          <w:color w:val="70AD47"/>
          <w:sz w:val="21"/>
          <w:lang w:eastAsia="ru-RU"/>
        </w:rPr>
        <w:t xml:space="preserve">Условия питания и охраны здоровья </w:t>
      </w:r>
      <w:proofErr w:type="gramStart"/>
      <w:r w:rsidRPr="009E00F7">
        <w:rPr>
          <w:rFonts w:ascii="Tahoma" w:eastAsia="Times New Roman" w:hAnsi="Tahoma" w:cs="Tahoma"/>
          <w:b/>
          <w:bCs/>
          <w:color w:val="70AD47"/>
          <w:sz w:val="21"/>
          <w:lang w:eastAsia="ru-RU"/>
        </w:rPr>
        <w:t>обучающихся</w:t>
      </w:r>
      <w:proofErr w:type="gramEnd"/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 В соответствии с требованиями ст.41 Федерального закона РФ от 29.12.2012г. №273 ФЗ (ред. от 23.07.13) "Об образовании в Российской Федерации" в МКОУ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Тузла</w:t>
      </w: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махинская</w:t>
      </w:r>
      <w:proofErr w:type="spell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ООШ» осуществляется охрана здоровья обучающихся и включает в себя: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Оказание первичной медико-санитарной помощи в порядке, установленном законодательством в сфере охраны здоровья;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2.Организацию питания </w:t>
      </w:r>
      <w:proofErr w:type="gram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3.Определение оптимальной учебной, вне учебной нагрузки, режима учебных занятий и продолжительность каникул;</w:t>
      </w:r>
      <w:proofErr w:type="gramEnd"/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4.Пропаганду и обучение навыкам здорового образа жизни, требованиям охраны труда;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5.Организацию и создание условий для профилактики заболеваний, и оздоровления обучающихся, для занятия ими физической культурой и спортом;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6.Прохождение </w:t>
      </w:r>
      <w:proofErr w:type="gram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обучающимися</w:t>
      </w:r>
      <w:proofErr w:type="gram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прекурсоров</w:t>
      </w:r>
      <w:proofErr w:type="spell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аналогов и других одурманивающих веществ;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8.Обеспечение безопасности </w:t>
      </w:r>
      <w:proofErr w:type="gram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9.Профилактику несчастных случаев с </w:t>
      </w:r>
      <w:proofErr w:type="gram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обучающимися</w:t>
      </w:r>
      <w:proofErr w:type="gram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10.Проведение санитарно- противоэпидемических и профилактических мероприятий.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Документом, определяющим гигиенические требования к условиям обучения в общеобразовательных учреждениях, организации медицинского обеспечения учащихся, являются Санитарно-эпидемиологические правила и нормативы (</w:t>
      </w:r>
      <w:proofErr w:type="spell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СанПиН</w:t>
      </w:r>
      <w:proofErr w:type="spell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2.4.2.1178-02 от 28 ноября 2002г.).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Организация питания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Главной задачей администрации МКОУ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Тузла</w:t>
      </w: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махинская</w:t>
      </w:r>
      <w:proofErr w:type="spell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ОШ» является решение вопроса сохранения здоровья детей, одной из важнейших составляющих которого является организация школьного питания, поскольку от его качественного и правильного функционирования зависит и качество учебной деятельности учреждения. В школьной столовой 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посадочных мест. Обучающиеся школы имеют возможность ежедневно получать горячее питание. </w:t>
      </w:r>
      <w:proofErr w:type="gram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Ответственный за организацию питания ежедневно проверяет и просчитывает меню, внося корректировки в ассортиментный перечень блюд.</w:t>
      </w:r>
      <w:proofErr w:type="gram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Организация горячего питания учащихся школы осуществляется в соответствии с требованиями законодательных и нормативно-правовых актов, действующих на территории РФ. Совместно с поваром столовой, разработан график посещения учащимися столовой. Все обучающиеся начальных классов нашей школы имеют возможность получать горячее питание. Стоимость – 16 рублей. </w:t>
      </w:r>
      <w:proofErr w:type="gram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</w:t>
      </w:r>
      <w:proofErr w:type="gram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 малообеспеченных и многодетных семей питаются по льготной </w:t>
      </w: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схеме. Ассортимент предлагаемой продукции систематически обновляется. В начальной школе горячим питанием охвачено 100%.  Старшеклассники бесплатным питанием не обеспечены. Нет возможности. Качество пищи отвечает требованиям. На столы она подаётся свежей и горячей. Меню разнообразное.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Очень важным является вопрос организации питьевого режима. В школе организован питьевой режим с использованием </w:t>
      </w:r>
      <w:proofErr w:type="spell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бутилированной</w:t>
      </w:r>
      <w:proofErr w:type="spell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воды.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E00F7" w:rsidRPr="009E00F7" w:rsidRDefault="009E00F7" w:rsidP="009E00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Обеспечение безопасности</w:t>
      </w:r>
    </w:p>
    <w:p w:rsidR="009E00F7" w:rsidRPr="009E00F7" w:rsidRDefault="009E00F7" w:rsidP="009E00F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школе созданы условия безопасного пребывания </w:t>
      </w:r>
      <w:proofErr w:type="gramStart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9E0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Имеется контроль доступа в учреждение. Установлена система пожарной сигнализации.</w:t>
      </w:r>
    </w:p>
    <w:p w:rsidR="00E85FC1" w:rsidRDefault="00E85FC1"/>
    <w:sectPr w:rsidR="00E85FC1" w:rsidSect="00E8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0F7"/>
    <w:rsid w:val="009E00F7"/>
    <w:rsid w:val="00E8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C1"/>
  </w:style>
  <w:style w:type="paragraph" w:styleId="1">
    <w:name w:val="heading 1"/>
    <w:basedOn w:val="a"/>
    <w:link w:val="10"/>
    <w:uiPriority w:val="9"/>
    <w:qFormat/>
    <w:rsid w:val="009E0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E0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99432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2019-11-19T06:15:00Z</dcterms:created>
  <dcterms:modified xsi:type="dcterms:W3CDTF">2019-11-19T06:17:00Z</dcterms:modified>
</cp:coreProperties>
</file>