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25" w:rsidRDefault="00C902B8" w:rsidP="009317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31738">
        <w:rPr>
          <w:rFonts w:ascii="Times New Roman" w:hAnsi="Times New Roman" w:cs="Times New Roman"/>
        </w:rPr>
        <w:t>Приложение №3 к приказу №163 от 9.06.2016 года</w:t>
      </w:r>
    </w:p>
    <w:tbl>
      <w:tblPr>
        <w:tblStyle w:val="a9"/>
        <w:tblpPr w:leftFromText="180" w:rightFromText="180" w:vertAnchor="text" w:horzAnchor="margin" w:tblpY="9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367"/>
      </w:tblGrid>
      <w:tr w:rsidR="00736A96" w:rsidTr="00736A96">
        <w:tc>
          <w:tcPr>
            <w:tcW w:w="3510" w:type="dxa"/>
          </w:tcPr>
          <w:p w:rsidR="00736A96" w:rsidRDefault="00736A96" w:rsidP="00736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на педагогическом совете МКОУ «Тузламахинская СОШ»</w:t>
            </w:r>
          </w:p>
          <w:p w:rsidR="00736A96" w:rsidRDefault="00736A96" w:rsidP="00736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№6 от 9.06.2016 года</w:t>
            </w:r>
          </w:p>
        </w:tc>
        <w:tc>
          <w:tcPr>
            <w:tcW w:w="2694" w:type="dxa"/>
          </w:tcPr>
          <w:p w:rsidR="00736A96" w:rsidRDefault="00736A96" w:rsidP="007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736A96" w:rsidRDefault="00736A96" w:rsidP="007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рофкома МКОУ «Тузламахинская СОШ»</w:t>
            </w:r>
          </w:p>
          <w:p w:rsidR="00736A96" w:rsidRDefault="00736A96" w:rsidP="007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__________Ахмедов К.К.</w:t>
            </w:r>
          </w:p>
          <w:p w:rsidR="00736A96" w:rsidRDefault="00736A96" w:rsidP="007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 2016 года</w:t>
            </w:r>
          </w:p>
        </w:tc>
        <w:tc>
          <w:tcPr>
            <w:tcW w:w="3367" w:type="dxa"/>
          </w:tcPr>
          <w:p w:rsidR="00736A96" w:rsidRDefault="00736A96" w:rsidP="007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736A96" w:rsidRDefault="00736A96" w:rsidP="007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«Тузламахинская СОШ»</w:t>
            </w:r>
          </w:p>
          <w:p w:rsidR="00736A96" w:rsidRDefault="00736A96" w:rsidP="007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___________Абдулгамидов М.Г.</w:t>
            </w:r>
          </w:p>
          <w:p w:rsidR="00736A96" w:rsidRDefault="00736A96" w:rsidP="00736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июня 2016 года</w:t>
            </w:r>
          </w:p>
        </w:tc>
      </w:tr>
    </w:tbl>
    <w:p w:rsidR="00C902B8" w:rsidRDefault="00C902B8" w:rsidP="00C902B8">
      <w:pPr>
        <w:spacing w:after="0"/>
        <w:rPr>
          <w:rFonts w:ascii="Times New Roman" w:hAnsi="Times New Roman" w:cs="Times New Roman"/>
        </w:rPr>
      </w:pPr>
    </w:p>
    <w:p w:rsidR="00C902B8" w:rsidRPr="00966FBE" w:rsidRDefault="00C902B8" w:rsidP="00C902B8">
      <w:pPr>
        <w:spacing w:after="0"/>
        <w:rPr>
          <w:rFonts w:ascii="Times New Roman" w:hAnsi="Times New Roman" w:cs="Times New Roman"/>
          <w:sz w:val="28"/>
        </w:rPr>
      </w:pPr>
    </w:p>
    <w:p w:rsidR="00C902B8" w:rsidRDefault="00C902B8" w:rsidP="00736A96">
      <w:pPr>
        <w:spacing w:after="0" w:line="276" w:lineRule="auto"/>
        <w:rPr>
          <w:rFonts w:ascii="Times New Roman" w:hAnsi="Times New Roman" w:cs="Times New Roman"/>
        </w:rPr>
      </w:pPr>
      <w:r w:rsidRPr="00966FBE">
        <w:rPr>
          <w:rFonts w:ascii="Times New Roman" w:hAnsi="Times New Roman" w:cs="Times New Roman"/>
          <w:sz w:val="28"/>
        </w:rPr>
        <w:t xml:space="preserve">        </w:t>
      </w:r>
    </w:p>
    <w:p w:rsidR="00C902B8" w:rsidRPr="00C902B8" w:rsidRDefault="00C902B8">
      <w:pPr>
        <w:rPr>
          <w:rFonts w:ascii="Times New Roman" w:hAnsi="Times New Roman" w:cs="Times New Roman"/>
        </w:rPr>
      </w:pPr>
    </w:p>
    <w:p w:rsidR="00C902B8" w:rsidRDefault="00C902B8"/>
    <w:p w:rsidR="00C902B8" w:rsidRDefault="00C902B8"/>
    <w:p w:rsidR="00C902B8" w:rsidRDefault="00C902B8"/>
    <w:p w:rsidR="00C902B8" w:rsidRDefault="00C902B8"/>
    <w:p w:rsidR="00C902B8" w:rsidRDefault="00C902B8"/>
    <w:p w:rsidR="00C902B8" w:rsidRDefault="00C902B8" w:rsidP="00C902B8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Положение</w:t>
      </w:r>
    </w:p>
    <w:p w:rsidR="00C902B8" w:rsidRDefault="00C902B8" w:rsidP="00C902B8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критериев показателей качества и результативности труда для начисления стимулирующих выплат педагогических работников</w:t>
      </w:r>
    </w:p>
    <w:p w:rsidR="00C902B8" w:rsidRDefault="00C902B8" w:rsidP="00C902B8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МКОУ «Тузламахинская СОШ»</w:t>
      </w:r>
    </w:p>
    <w:p w:rsidR="00C902B8" w:rsidRDefault="00C902B8" w:rsidP="00C902B8">
      <w:pPr>
        <w:pStyle w:val="Default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Акушинского</w:t>
      </w:r>
      <w:proofErr w:type="spellEnd"/>
      <w:r>
        <w:rPr>
          <w:b/>
          <w:bCs/>
          <w:sz w:val="40"/>
          <w:szCs w:val="40"/>
        </w:rPr>
        <w:t xml:space="preserve"> района РД</w:t>
      </w:r>
    </w:p>
    <w:p w:rsidR="00736A96" w:rsidRDefault="00736A96" w:rsidP="00C902B8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на 2016-2017 учебный год</w:t>
      </w:r>
    </w:p>
    <w:p w:rsidR="00C902B8" w:rsidRDefault="00C902B8"/>
    <w:p w:rsidR="00966FBE" w:rsidRDefault="00966FBE"/>
    <w:p w:rsidR="00966FBE" w:rsidRDefault="00966FBE"/>
    <w:p w:rsidR="00966FBE" w:rsidRDefault="00966FBE"/>
    <w:p w:rsidR="00966FBE" w:rsidRDefault="00966FBE"/>
    <w:p w:rsidR="00966FBE" w:rsidRDefault="00966FBE"/>
    <w:p w:rsidR="00736A96" w:rsidRDefault="00736A96"/>
    <w:p w:rsidR="00736A96" w:rsidRDefault="00736A96"/>
    <w:p w:rsidR="00966FBE" w:rsidRPr="00966FBE" w:rsidRDefault="00966FBE" w:rsidP="0031102A">
      <w:pPr>
        <w:pStyle w:val="Default"/>
        <w:jc w:val="center"/>
        <w:rPr>
          <w:szCs w:val="32"/>
        </w:rPr>
      </w:pPr>
      <w:r w:rsidRPr="00966FBE">
        <w:rPr>
          <w:szCs w:val="32"/>
        </w:rPr>
        <w:t>201</w:t>
      </w:r>
      <w:r w:rsidR="002F0FF3">
        <w:rPr>
          <w:szCs w:val="32"/>
        </w:rPr>
        <w:t>6</w:t>
      </w:r>
      <w:r w:rsidRPr="00966FBE">
        <w:rPr>
          <w:szCs w:val="32"/>
        </w:rPr>
        <w:t xml:space="preserve"> г</w:t>
      </w:r>
      <w:r w:rsidR="00736A96">
        <w:rPr>
          <w:szCs w:val="32"/>
        </w:rPr>
        <w:t>.</w:t>
      </w:r>
    </w:p>
    <w:p w:rsidR="00966FBE" w:rsidRDefault="00966FBE"/>
    <w:p w:rsidR="00A843A0" w:rsidRDefault="00A843A0"/>
    <w:p w:rsidR="00677D19" w:rsidRPr="008214C7" w:rsidRDefault="00943610" w:rsidP="00943610">
      <w:pPr>
        <w:pStyle w:val="Default"/>
        <w:jc w:val="center"/>
        <w:rPr>
          <w:b/>
          <w:sz w:val="20"/>
          <w:szCs w:val="20"/>
        </w:rPr>
      </w:pPr>
      <w:r w:rsidRPr="008214C7">
        <w:rPr>
          <w:b/>
          <w:sz w:val="20"/>
          <w:szCs w:val="20"/>
        </w:rPr>
        <w:t>Положение</w:t>
      </w:r>
    </w:p>
    <w:p w:rsidR="00943610" w:rsidRPr="008214C7" w:rsidRDefault="00677D19" w:rsidP="00943610">
      <w:pPr>
        <w:pStyle w:val="Default"/>
        <w:jc w:val="center"/>
        <w:rPr>
          <w:sz w:val="20"/>
          <w:szCs w:val="20"/>
        </w:rPr>
      </w:pPr>
      <w:r w:rsidRPr="008214C7">
        <w:rPr>
          <w:sz w:val="20"/>
          <w:szCs w:val="20"/>
        </w:rPr>
        <w:t xml:space="preserve"> </w:t>
      </w:r>
      <w:r w:rsidR="00943610" w:rsidRPr="008214C7">
        <w:rPr>
          <w:b/>
          <w:sz w:val="20"/>
          <w:szCs w:val="20"/>
        </w:rPr>
        <w:t>о</w:t>
      </w:r>
      <w:r w:rsidR="00943610" w:rsidRPr="008214C7">
        <w:rPr>
          <w:b/>
          <w:bCs/>
          <w:sz w:val="20"/>
          <w:szCs w:val="20"/>
        </w:rPr>
        <w:t xml:space="preserve"> распределении стимулирующей части оплаты труда </w:t>
      </w:r>
      <w:r w:rsidRPr="008214C7">
        <w:rPr>
          <w:b/>
          <w:bCs/>
          <w:sz w:val="20"/>
          <w:szCs w:val="20"/>
        </w:rPr>
        <w:t xml:space="preserve"> </w:t>
      </w:r>
    </w:p>
    <w:p w:rsidR="00943610" w:rsidRPr="008214C7" w:rsidRDefault="00943610" w:rsidP="00943610">
      <w:pPr>
        <w:pStyle w:val="Default"/>
        <w:jc w:val="center"/>
        <w:rPr>
          <w:b/>
          <w:bCs/>
          <w:sz w:val="20"/>
          <w:szCs w:val="20"/>
        </w:rPr>
      </w:pPr>
      <w:r w:rsidRPr="008214C7">
        <w:rPr>
          <w:b/>
          <w:bCs/>
          <w:sz w:val="20"/>
          <w:szCs w:val="20"/>
        </w:rPr>
        <w:t>МКОУ «Тузламахинская СОШ»</w:t>
      </w:r>
    </w:p>
    <w:p w:rsidR="00B7439D" w:rsidRPr="008214C7" w:rsidRDefault="00B7439D" w:rsidP="00943610">
      <w:pPr>
        <w:pStyle w:val="Default"/>
        <w:jc w:val="center"/>
        <w:rPr>
          <w:b/>
          <w:bCs/>
          <w:sz w:val="20"/>
          <w:szCs w:val="20"/>
        </w:rPr>
      </w:pPr>
    </w:p>
    <w:p w:rsidR="00B7439D" w:rsidRPr="008214C7" w:rsidRDefault="00B7439D" w:rsidP="00B7439D">
      <w:pPr>
        <w:pStyle w:val="Default"/>
        <w:jc w:val="center"/>
        <w:rPr>
          <w:sz w:val="20"/>
          <w:szCs w:val="20"/>
        </w:rPr>
      </w:pPr>
      <w:r w:rsidRPr="008214C7">
        <w:rPr>
          <w:b/>
          <w:bCs/>
          <w:sz w:val="20"/>
          <w:szCs w:val="20"/>
        </w:rPr>
        <w:t>I. Общие положения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1.1 Настоящее положение (далее Положение) составлено в соответствии с Положением об оплате </w:t>
      </w:r>
      <w:proofErr w:type="gramStart"/>
      <w:r w:rsidRPr="008214C7">
        <w:rPr>
          <w:sz w:val="20"/>
          <w:szCs w:val="20"/>
        </w:rPr>
        <w:t>труда работников муниципальных образовательных учреждений управления образования муниципального</w:t>
      </w:r>
      <w:proofErr w:type="gramEnd"/>
      <w:r w:rsidRPr="008214C7">
        <w:rPr>
          <w:sz w:val="20"/>
          <w:szCs w:val="20"/>
        </w:rPr>
        <w:t xml:space="preserve"> района «Акушинский район» утвержденного решением собрания коллектива МКОУ «Тузламахинская СОШ».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1.2. Настоящее Положение вводится с целью материального стимулирования работников к более качественному, эффективному, результативному (с точки зрения образовательных достижений воспитанников) труду, исходя из целей и задач школы, социального заказа.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1.3.Виды, условия, размеры и порядок выплат стимулирующего характера определяются настоящим Положением. Установление выплат стимулирующего характера производится с учетом показателей результатов труда по факту выполненных работ по представлению администрации МКОУ «Тузламахинская СОШ».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1.4.Настоящее Положение о распределении стимулирующей части фонда оплаты труда работникам МКОУ «Тузламахинская СОШ» (далее Положение) утвержденное в установленном порядке, является локальным нормативным актом. В настоящем Положении отражены критерии показателей качества и результативности труда работников МКОУ «Тузламахинская СОШ», лежащие в основе определения размера стимулирующей надбавки, порядок расчета и выплаты стимулирующих надбавок.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1.5. Положение отражает критерии и показатели качества и результативности труда учителей школы (в </w:t>
      </w:r>
      <w:proofErr w:type="spellStart"/>
      <w:r w:rsidRPr="008214C7">
        <w:rPr>
          <w:sz w:val="20"/>
          <w:szCs w:val="20"/>
        </w:rPr>
        <w:t>т.ч</w:t>
      </w:r>
      <w:proofErr w:type="spellEnd"/>
      <w:r w:rsidRPr="008214C7">
        <w:rPr>
          <w:sz w:val="20"/>
          <w:szCs w:val="20"/>
        </w:rPr>
        <w:t xml:space="preserve">. совместителей), социального педагога, педагога-психолога, педагога дополнительного образования, заведующего библиотекой, преподавателя-организатора ОБЖ, лежащие в основе определения размера стимулирующей надбавки, порядок расчета и выплаты стимулирующих надбавок.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1.6 Размеры стимулирующих выплат, установленных работнику, могут быть изменены как в сторону увеличения и уменьшения, так и отмены в случае изменения оснований для их установления или ухудшения качества выполняемой работы. </w:t>
      </w:r>
    </w:p>
    <w:p w:rsidR="00A843A0" w:rsidRPr="008214C7" w:rsidRDefault="00B7439D" w:rsidP="00A843A0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>1.7 Установление, отмена или уменьшение стимулирующих выплат производится приказом директора согласно расчётам</w:t>
      </w:r>
      <w:r w:rsidR="00A843A0" w:rsidRPr="008214C7">
        <w:rPr>
          <w:sz w:val="20"/>
          <w:szCs w:val="20"/>
        </w:rPr>
        <w:t xml:space="preserve"> экспертной комиссии.</w:t>
      </w:r>
    </w:p>
    <w:p w:rsidR="00A843A0" w:rsidRPr="008214C7" w:rsidRDefault="00B7439D" w:rsidP="00A843A0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>1.8 Размеры стимулирующих выплат устанавливаются в двух видах:</w:t>
      </w:r>
    </w:p>
    <w:p w:rsidR="00B7439D" w:rsidRPr="008214C7" w:rsidRDefault="00A843A0" w:rsidP="00A843A0">
      <w:pPr>
        <w:pStyle w:val="Default"/>
        <w:jc w:val="both"/>
        <w:rPr>
          <w:sz w:val="20"/>
          <w:szCs w:val="20"/>
        </w:rPr>
      </w:pPr>
      <w:r w:rsidRPr="008214C7">
        <w:rPr>
          <w:i/>
          <w:iCs/>
          <w:sz w:val="20"/>
          <w:szCs w:val="20"/>
        </w:rPr>
        <w:t xml:space="preserve"> </w:t>
      </w:r>
      <w:r w:rsidR="00B7439D" w:rsidRPr="008214C7">
        <w:rPr>
          <w:i/>
          <w:iCs/>
          <w:sz w:val="20"/>
          <w:szCs w:val="20"/>
        </w:rPr>
        <w:t xml:space="preserve">- </w:t>
      </w:r>
      <w:proofErr w:type="gramStart"/>
      <w:r w:rsidR="00B7439D" w:rsidRPr="008214C7">
        <w:rPr>
          <w:i/>
          <w:iCs/>
          <w:sz w:val="20"/>
          <w:szCs w:val="20"/>
        </w:rPr>
        <w:t>процентах</w:t>
      </w:r>
      <w:proofErr w:type="gramEnd"/>
      <w:r w:rsidR="00B7439D" w:rsidRPr="008214C7">
        <w:rPr>
          <w:i/>
          <w:iCs/>
          <w:sz w:val="20"/>
          <w:szCs w:val="20"/>
        </w:rPr>
        <w:t xml:space="preserve"> от должностного оклада;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i/>
          <w:iCs/>
          <w:sz w:val="20"/>
          <w:szCs w:val="20"/>
        </w:rPr>
        <w:t xml:space="preserve">- денежном </w:t>
      </w:r>
      <w:proofErr w:type="gramStart"/>
      <w:r w:rsidRPr="008214C7">
        <w:rPr>
          <w:i/>
          <w:iCs/>
          <w:sz w:val="20"/>
          <w:szCs w:val="20"/>
        </w:rPr>
        <w:t>выражении</w:t>
      </w:r>
      <w:proofErr w:type="gramEnd"/>
      <w:r w:rsidRPr="008214C7">
        <w:rPr>
          <w:sz w:val="20"/>
          <w:szCs w:val="20"/>
        </w:rPr>
        <w:t xml:space="preserve">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1.9 Видами материального стимулирования работников являются: </w:t>
      </w:r>
    </w:p>
    <w:p w:rsidR="00A843A0" w:rsidRPr="008214C7" w:rsidRDefault="00B7439D" w:rsidP="00A843A0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поощрительные выплаты по результатам труда: - надбавки по результатам деятельности за определенный период работы; </w:t>
      </w:r>
    </w:p>
    <w:p w:rsidR="00B7439D" w:rsidRPr="008214C7" w:rsidRDefault="00B7439D" w:rsidP="009B23B2">
      <w:pPr>
        <w:pStyle w:val="Default"/>
        <w:jc w:val="center"/>
        <w:rPr>
          <w:sz w:val="20"/>
          <w:szCs w:val="20"/>
        </w:rPr>
      </w:pPr>
      <w:r w:rsidRPr="008214C7">
        <w:rPr>
          <w:b/>
          <w:bCs/>
          <w:sz w:val="20"/>
          <w:szCs w:val="20"/>
        </w:rPr>
        <w:t xml:space="preserve">II. Критерии для расчета поощрительных </w:t>
      </w:r>
      <w:proofErr w:type="gramStart"/>
      <w:r w:rsidRPr="008214C7">
        <w:rPr>
          <w:b/>
          <w:bCs/>
          <w:sz w:val="20"/>
          <w:szCs w:val="20"/>
        </w:rPr>
        <w:t>выплат стимулирующей части фонда оплаты труда</w:t>
      </w:r>
      <w:proofErr w:type="gramEnd"/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>2.1</w:t>
      </w:r>
      <w:proofErr w:type="gramStart"/>
      <w:r w:rsidRPr="008214C7">
        <w:rPr>
          <w:sz w:val="20"/>
          <w:szCs w:val="20"/>
        </w:rPr>
        <w:t xml:space="preserve"> Д</w:t>
      </w:r>
      <w:proofErr w:type="gramEnd"/>
      <w:r w:rsidRPr="008214C7">
        <w:rPr>
          <w:sz w:val="20"/>
          <w:szCs w:val="20"/>
        </w:rPr>
        <w:t>ля расчета поощрительных выплат стимулирующей части фонда оплаты труда заведующего библиотекой, учителей, социального педагога, педагога-психолога, педагога</w:t>
      </w:r>
      <w:r w:rsidR="00700A03" w:rsidRPr="008214C7">
        <w:rPr>
          <w:sz w:val="20"/>
          <w:szCs w:val="20"/>
        </w:rPr>
        <w:t>-организатора вводятся критерии.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2.2. Каждому критерию присваивается определенное максимальное количество баллов.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2.3. Для измерения результативности труда педагогического работника по каждому критерию вводятся показатели и шкала показателей.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2.4. Расчет размеров выплат из стимулирующей части ФОТ производится по результатам отчетного периода (полугодия), позволяющем учитывать динамику достижений в соответствии с отчетами об организации или участии в мероприятиях по представлению руководителей структурных подразделений, ведущих мониторинг профессиональной деятельности каждого педагога школы в рамках внутреннего контроля. Стимулирующие выплаты за отчетный период определяются в соответствии с настоящим Положением и устанавливаются приказом директора и устанавливаются на срок, необходимый для выполнения работ, что позволяет учитывать динамику учебных достижений.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2.5. Накопление первичных данных для расчета показателей ведется в процессе мониторинга профессиональной деятельности каждого педагогического работника.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2.6. Если педагогический работник, занимающий должность директора, заместителя директора или специалиста ведет уроки, то учитываются ещё и критерии для расчета выплат стимулирующей части учителей. В итоговый протокол заносится суммарное количество баллов. </w:t>
      </w:r>
    </w:p>
    <w:p w:rsidR="00A843A0" w:rsidRPr="008214C7" w:rsidRDefault="00B7439D" w:rsidP="00A843A0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2.8 Работникам могут быть не назначены стимулирующие выплаты, если за отчетный период имеются дисциплинарные взыскания. Основанием для принятия решения о не назначении стимулирующих выплат является приказ директора школы о применении к работнику дисциплинарного взыскания. </w:t>
      </w:r>
      <w:r w:rsidR="005E5396" w:rsidRPr="008214C7">
        <w:rPr>
          <w:sz w:val="20"/>
          <w:szCs w:val="20"/>
        </w:rPr>
        <w:t xml:space="preserve">                                  </w:t>
      </w:r>
    </w:p>
    <w:p w:rsidR="00A843A0" w:rsidRPr="008214C7" w:rsidRDefault="00A843A0" w:rsidP="00A843A0">
      <w:pPr>
        <w:pStyle w:val="Default"/>
        <w:jc w:val="both"/>
        <w:rPr>
          <w:sz w:val="20"/>
          <w:szCs w:val="20"/>
        </w:rPr>
      </w:pPr>
    </w:p>
    <w:p w:rsidR="00B7439D" w:rsidRPr="008214C7" w:rsidRDefault="00B7439D" w:rsidP="009B23B2">
      <w:pPr>
        <w:pStyle w:val="Default"/>
        <w:jc w:val="center"/>
        <w:rPr>
          <w:sz w:val="20"/>
          <w:szCs w:val="20"/>
        </w:rPr>
      </w:pPr>
      <w:r w:rsidRPr="008214C7">
        <w:rPr>
          <w:b/>
          <w:bCs/>
          <w:sz w:val="20"/>
          <w:szCs w:val="20"/>
        </w:rPr>
        <w:t>III. Порядок установления размера выплат из стимулирующей части фонда оплаты труда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3.1.Стимулирующая часть фонда оплаты труда работников МКОУ «Тузламахинская СОШ» складывается из фонда оплаты труда на выплату работникам школы.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lastRenderedPageBreak/>
        <w:t xml:space="preserve">3.2. Суммируются баллы, полученные всеми педагогическими работниками. Размер стимулирующей части ФОТ делится на общую сумму баллов. В результате получается денежный вес (в рублях) каждого балла </w:t>
      </w:r>
    </w:p>
    <w:p w:rsidR="00A843A0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3.3. Этот показатель (денежный вес) умножается на сумму баллов каждого работника. В результате получается размер стимулирующих выплат каждому учителю за указанный период. Выплаты производятся за фактически отработанное время.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3.4 Администрацией школы, руководителями МО в рамках внутри школьного контроля ведется мониторинг профессиональной деятельности каждого работника по утвержденным критериям и показателям.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3.5 Отпуск оплачивается исходя из средней заработной платы работника, в которой учтены стимулирующие выплаты. Период после отпуска до начала учебных занятий также оплачивается исходя из средней заработной платы работника, в которой учтены стимулирующие выплаты.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3.6 Работники школы самостоятельно заполняют карты самоанализа деятельности и передают заместителям директора для проверки и уточнения. Заместители директора по УВР, ВР представляют в экспертную комиссию аналитическую справку на педагогических работников, педагога-психолога, социального педагога, старшего вожатого, библиотекаря, секретаря делопроизводителя. </w:t>
      </w:r>
    </w:p>
    <w:p w:rsidR="00B7439D" w:rsidRPr="008214C7" w:rsidRDefault="00B7439D" w:rsidP="00B7439D">
      <w:pPr>
        <w:pStyle w:val="Default"/>
        <w:jc w:val="both"/>
        <w:rPr>
          <w:sz w:val="20"/>
          <w:szCs w:val="20"/>
        </w:rPr>
      </w:pPr>
      <w:proofErr w:type="gramStart"/>
      <w:r w:rsidRPr="008214C7">
        <w:rPr>
          <w:sz w:val="20"/>
          <w:szCs w:val="20"/>
        </w:rPr>
        <w:t>3.7.Администрация школы представляет в экспертный совет школы аналитическую информацию о показателях результативности деятельности работников, являющуюся основанием для осуществления выплат из стимулирующей части фонда оплаты труда, 2 раза в год - в сентябре и в январе для установления размеров стимулирующих выплат на период с сентября по декабрь включительно и с января по август включительно</w:t>
      </w:r>
      <w:r w:rsidRPr="008214C7">
        <w:rPr>
          <w:i/>
          <w:iCs/>
          <w:sz w:val="20"/>
          <w:szCs w:val="20"/>
        </w:rPr>
        <w:t xml:space="preserve">. </w:t>
      </w:r>
      <w:proofErr w:type="gramEnd"/>
    </w:p>
    <w:p w:rsidR="00A843A0" w:rsidRPr="008214C7" w:rsidRDefault="00B7439D" w:rsidP="00A843A0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3.8 Экспертная комиссия по распределению стимулирующей </w:t>
      </w:r>
      <w:proofErr w:type="gramStart"/>
      <w:r w:rsidRPr="008214C7">
        <w:rPr>
          <w:sz w:val="20"/>
          <w:szCs w:val="20"/>
        </w:rPr>
        <w:t>части фонда оплаты труда работников</w:t>
      </w:r>
      <w:proofErr w:type="gramEnd"/>
      <w:r w:rsidRPr="008214C7">
        <w:rPr>
          <w:sz w:val="20"/>
          <w:szCs w:val="20"/>
        </w:rPr>
        <w:t xml:space="preserve"> выбирается на общем собрании коллектива работни</w:t>
      </w:r>
      <w:r w:rsidR="00A843A0" w:rsidRPr="008214C7">
        <w:rPr>
          <w:sz w:val="20"/>
          <w:szCs w:val="20"/>
        </w:rPr>
        <w:t>ков школы (не более 7 человек).</w:t>
      </w:r>
    </w:p>
    <w:p w:rsidR="0031102A" w:rsidRPr="008214C7" w:rsidRDefault="00A843A0" w:rsidP="00A843A0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 </w:t>
      </w:r>
      <w:r w:rsidR="0031102A" w:rsidRPr="008214C7">
        <w:rPr>
          <w:sz w:val="20"/>
          <w:szCs w:val="20"/>
        </w:rPr>
        <w:t xml:space="preserve">3.9 Экспертная комиссия осуществляет анализ и оценку объективности представленных результатов мониторинга профессиональной деятельности работников в части </w:t>
      </w:r>
      <w:proofErr w:type="gramStart"/>
      <w:r w:rsidR="0031102A" w:rsidRPr="008214C7">
        <w:rPr>
          <w:sz w:val="20"/>
          <w:szCs w:val="20"/>
        </w:rPr>
        <w:t>соблюдения</w:t>
      </w:r>
      <w:proofErr w:type="gramEnd"/>
      <w:r w:rsidR="0031102A" w:rsidRPr="008214C7">
        <w:rPr>
          <w:sz w:val="20"/>
          <w:szCs w:val="20"/>
        </w:rPr>
        <w:t xml:space="preserve"> установленных настоящим Положением критериев, показателей, формы, порядка и процедур оценки профессиональной деятельности. В случае установления комиссией существенных </w:t>
      </w:r>
      <w:proofErr w:type="gramStart"/>
      <w:r w:rsidR="0031102A" w:rsidRPr="008214C7">
        <w:rPr>
          <w:sz w:val="20"/>
          <w:szCs w:val="20"/>
        </w:rPr>
        <w:t>нарушений</w:t>
      </w:r>
      <w:proofErr w:type="gramEnd"/>
      <w:r w:rsidR="0031102A" w:rsidRPr="008214C7">
        <w:rPr>
          <w:sz w:val="20"/>
          <w:szCs w:val="20"/>
        </w:rPr>
        <w:t xml:space="preserve"> представленные результаты возвращаются субъекту, представившему результаты для исправления и доработки. </w:t>
      </w:r>
    </w:p>
    <w:p w:rsidR="0031102A" w:rsidRPr="008214C7" w:rsidRDefault="0031102A" w:rsidP="0031102A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3.10 Экспертная комиссия по распределению стимулирующей </w:t>
      </w:r>
      <w:proofErr w:type="gramStart"/>
      <w:r w:rsidRPr="008214C7">
        <w:rPr>
          <w:sz w:val="20"/>
          <w:szCs w:val="20"/>
        </w:rPr>
        <w:t>части фонда оплаты труда работников</w:t>
      </w:r>
      <w:proofErr w:type="gramEnd"/>
      <w:r w:rsidRPr="008214C7">
        <w:rPr>
          <w:sz w:val="20"/>
          <w:szCs w:val="20"/>
        </w:rPr>
        <w:t xml:space="preserve"> на основании всех материалов мониторинга составляет итоговый оценочный лист с указанием баллов по каждому работнику и утверждает его на своем заседании. Председатель экспертной комиссии знакомит каждого работника с данными оценки собственной профессиональной деятельности под подпись. </w:t>
      </w:r>
    </w:p>
    <w:p w:rsidR="0031102A" w:rsidRPr="008214C7" w:rsidRDefault="0031102A" w:rsidP="0031102A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3.11 Руководителю МБОУ количество баллов определяется приказом руководителя органа управления образованием муниципального района. </w:t>
      </w:r>
    </w:p>
    <w:p w:rsidR="0031102A" w:rsidRPr="008214C7" w:rsidRDefault="0031102A" w:rsidP="0031102A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>3.12</w:t>
      </w:r>
      <w:proofErr w:type="gramStart"/>
      <w:r w:rsidRPr="008214C7">
        <w:rPr>
          <w:sz w:val="20"/>
          <w:szCs w:val="20"/>
        </w:rPr>
        <w:t xml:space="preserve"> С</w:t>
      </w:r>
      <w:proofErr w:type="gramEnd"/>
      <w:r w:rsidRPr="008214C7">
        <w:rPr>
          <w:sz w:val="20"/>
          <w:szCs w:val="20"/>
        </w:rPr>
        <w:t xml:space="preserve"> момента ознакомления с оценочным листом в течение 3 дней работник вправе подать, а комиссия обязана принять обоснованное письменное заявление работника о его несогласии с оценкой результативности его профессиональной деятельности. Основанием для подачи такого заявления работником может быть только факт (факты) нарушения установленных настоящим Положением норм, а также технические ошибки при работе с текстами, таблицами, цифровыми данными и т.п. Апелляции работников по другим основаниям комиссией не принимаются и не рассматриваются. </w:t>
      </w:r>
    </w:p>
    <w:p w:rsidR="0031102A" w:rsidRPr="008214C7" w:rsidRDefault="0031102A" w:rsidP="0031102A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3.13 Комиссия обязана осуществить проверку обоснованного заявления работника и дать ему обоснованный ответ по результатам проверки в течение 5 дней после принятия заявления работника. В случае установления в ходе проверки факта нарушения норм настоящего Положения, повлекшего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 </w:t>
      </w:r>
    </w:p>
    <w:p w:rsidR="0031102A" w:rsidRPr="008214C7" w:rsidRDefault="0031102A" w:rsidP="0031102A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 xml:space="preserve">3.14. По истечении 10 дней решение комиссии об утверждении оценочного листа вступает в силу. </w:t>
      </w:r>
    </w:p>
    <w:p w:rsidR="0031102A" w:rsidRPr="008214C7" w:rsidRDefault="0031102A" w:rsidP="0031102A">
      <w:pPr>
        <w:pStyle w:val="Default"/>
        <w:jc w:val="both"/>
        <w:rPr>
          <w:sz w:val="20"/>
          <w:szCs w:val="20"/>
        </w:rPr>
      </w:pPr>
      <w:r w:rsidRPr="008214C7">
        <w:rPr>
          <w:sz w:val="20"/>
          <w:szCs w:val="20"/>
        </w:rPr>
        <w:t>3.15. После принятия решения экспертным советом школы об их согласовании издается приказ руководителя МКОУ об утверждении размеров поощрительных надбавок по результатам работы работникам МКОУ на соответствующий период (сентябрь - декабрь включительно, январь - авгу</w:t>
      </w:r>
      <w:proofErr w:type="gramStart"/>
      <w:r w:rsidRPr="008214C7">
        <w:rPr>
          <w:sz w:val="20"/>
          <w:szCs w:val="20"/>
        </w:rPr>
        <w:t>ст вкл</w:t>
      </w:r>
      <w:proofErr w:type="gramEnd"/>
      <w:r w:rsidRPr="008214C7">
        <w:rPr>
          <w:sz w:val="20"/>
          <w:szCs w:val="20"/>
        </w:rPr>
        <w:t xml:space="preserve">ючительно). </w:t>
      </w:r>
    </w:p>
    <w:p w:rsidR="00A843A0" w:rsidRPr="008214C7" w:rsidRDefault="00A843A0" w:rsidP="00A843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14C7">
        <w:rPr>
          <w:rFonts w:ascii="Times New Roman" w:hAnsi="Times New Roman" w:cs="Times New Roman"/>
          <w:sz w:val="20"/>
          <w:szCs w:val="20"/>
        </w:rPr>
        <w:t xml:space="preserve">3.16. При изменении в течение периода, на который установлены размеры надбавок по результатам труда, размера стимулирующей части фонда оплаты труда МКОУ, производится корректировка денежного веса 1 балла и, соответственно, размера поощрительных выплат, в соответствии с новым размером стимулирующей части фонда оплаты труда МКОУ. </w:t>
      </w:r>
    </w:p>
    <w:p w:rsidR="0044216A" w:rsidRPr="008214C7" w:rsidRDefault="0044216A" w:rsidP="00A843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216A" w:rsidRPr="0087595B" w:rsidRDefault="0044216A" w:rsidP="008759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14C7">
        <w:rPr>
          <w:rFonts w:ascii="Times New Roman" w:hAnsi="Times New Roman" w:cs="Times New Roman"/>
          <w:b/>
          <w:sz w:val="20"/>
          <w:szCs w:val="20"/>
        </w:rPr>
        <w:t xml:space="preserve">Примерные критерии для расчета </w:t>
      </w:r>
      <w:proofErr w:type="gramStart"/>
      <w:r w:rsidRPr="008214C7">
        <w:rPr>
          <w:rFonts w:ascii="Times New Roman" w:hAnsi="Times New Roman" w:cs="Times New Roman"/>
          <w:b/>
          <w:sz w:val="20"/>
          <w:szCs w:val="20"/>
        </w:rPr>
        <w:t>выплат стимулирующей части фонда оплаты труда</w:t>
      </w:r>
      <w:proofErr w:type="gramEnd"/>
      <w:r w:rsidRPr="008214C7">
        <w:rPr>
          <w:rFonts w:ascii="Times New Roman" w:hAnsi="Times New Roman" w:cs="Times New Roman"/>
          <w:b/>
          <w:sz w:val="20"/>
          <w:szCs w:val="20"/>
        </w:rPr>
        <w:t xml:space="preserve"> работникам </w:t>
      </w:r>
      <w:r w:rsidR="00526401" w:rsidRPr="008214C7">
        <w:rPr>
          <w:rFonts w:ascii="Times New Roman" w:hAnsi="Times New Roman" w:cs="Times New Roman"/>
          <w:b/>
          <w:sz w:val="20"/>
          <w:szCs w:val="20"/>
        </w:rPr>
        <w:t>МКОУ</w:t>
      </w:r>
      <w:r w:rsidRPr="008214C7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526401" w:rsidRPr="008214C7">
        <w:rPr>
          <w:rFonts w:ascii="Times New Roman" w:hAnsi="Times New Roman" w:cs="Times New Roman"/>
          <w:b/>
          <w:sz w:val="20"/>
          <w:szCs w:val="20"/>
        </w:rPr>
        <w:t>Тузламахинская СОШ</w:t>
      </w:r>
      <w:r w:rsidRPr="008214C7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W w:w="1105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874"/>
        <w:gridCol w:w="3900"/>
        <w:gridCol w:w="1841"/>
        <w:gridCol w:w="1010"/>
        <w:gridCol w:w="1973"/>
      </w:tblGrid>
      <w:tr w:rsidR="0044216A" w:rsidRPr="00336C40" w:rsidTr="00E83DB6">
        <w:trPr>
          <w:trHeight w:val="427"/>
        </w:trPr>
        <w:tc>
          <w:tcPr>
            <w:tcW w:w="46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74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Критерии оценки деятельности 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b/>
                <w:sz w:val="20"/>
                <w:szCs w:val="20"/>
              </w:rPr>
              <w:t>Срок стимулирования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 w:val="restart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numPr>
                <w:ilvl w:val="0"/>
                <w:numId w:val="1"/>
              </w:numPr>
              <w:tabs>
                <w:tab w:val="clear" w:pos="720"/>
                <w:tab w:val="num" w:pos="66"/>
              </w:tabs>
              <w:spacing w:after="0" w:line="240" w:lineRule="auto"/>
              <w:ind w:left="392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Качество знаний учащихся по аттестации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1433C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33C" w:rsidRPr="00336C40">
              <w:rPr>
                <w:rFonts w:ascii="Times New Roman" w:hAnsi="Times New Roman" w:cs="Times New Roman"/>
                <w:sz w:val="20"/>
                <w:szCs w:val="20"/>
              </w:rPr>
              <w:t>20%-40%</w:t>
            </w:r>
          </w:p>
          <w:p w:rsidR="0044216A" w:rsidRPr="00336C40" w:rsidRDefault="00E1433C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4216A" w:rsidRPr="00336C40">
              <w:rPr>
                <w:rFonts w:ascii="Times New Roman" w:hAnsi="Times New Roman" w:cs="Times New Roman"/>
                <w:sz w:val="20"/>
                <w:szCs w:val="20"/>
              </w:rPr>
              <w:t>% - 6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216A" w:rsidRPr="00336C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44216A" w:rsidRPr="00336C40" w:rsidRDefault="0044216A" w:rsidP="00E14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1433C" w:rsidRPr="00336C4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% и более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1433C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четверти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spacing w:after="0" w:line="240" w:lineRule="auto"/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="008214C7"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победителей призеров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предметных</w:t>
            </w:r>
            <w:r w:rsidR="008214C7"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олимпиад: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а) муниципальные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б) региональные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1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2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3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1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2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3 место 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821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44216A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4216A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4216A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4216A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Конкурс «Лучший учитель – предметник»: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а) школьный этап: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б) муниципальный этап: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2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3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1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2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3 место 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821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4C7" w:rsidRPr="00336C40" w:rsidRDefault="008214C7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spacing w:after="0" w:line="240" w:lineRule="auto"/>
              <w:ind w:left="25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Конкурсы, выставки и спортивные мероприятия  различного вида:</w:t>
            </w:r>
          </w:p>
          <w:p w:rsidR="0044216A" w:rsidRPr="00336C40" w:rsidRDefault="0044216A" w:rsidP="004421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а) школьный </w:t>
            </w:r>
          </w:p>
          <w:p w:rsidR="0044216A" w:rsidRPr="00336C40" w:rsidRDefault="0044216A" w:rsidP="004421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4216A" w:rsidRPr="00336C40" w:rsidRDefault="0044216A" w:rsidP="00821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4C7" w:rsidRPr="00336C40" w:rsidRDefault="008214C7" w:rsidP="004421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8214C7" w:rsidP="00821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4216A" w:rsidRPr="00336C40">
              <w:rPr>
                <w:rFonts w:ascii="Times New Roman" w:hAnsi="Times New Roman" w:cs="Times New Roman"/>
                <w:sz w:val="20"/>
                <w:szCs w:val="20"/>
              </w:rPr>
              <w:t>б) муниципальный</w:t>
            </w:r>
          </w:p>
          <w:p w:rsidR="0044216A" w:rsidRPr="00336C40" w:rsidRDefault="0044216A" w:rsidP="004421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E1433C" w:rsidRPr="00336C40" w:rsidRDefault="00E1433C" w:rsidP="00821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E1433C" w:rsidP="00E14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4216A" w:rsidRPr="00336C40">
              <w:rPr>
                <w:rFonts w:ascii="Times New Roman" w:hAnsi="Times New Roman" w:cs="Times New Roman"/>
                <w:sz w:val="20"/>
                <w:szCs w:val="20"/>
              </w:rPr>
              <w:t>в) региональный</w:t>
            </w:r>
          </w:p>
          <w:p w:rsidR="0044216A" w:rsidRPr="00336C40" w:rsidRDefault="0044216A" w:rsidP="004421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2 место 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3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2 место 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3 место 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1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2 место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4216A" w:rsidRPr="00336C40" w:rsidRDefault="00E1433C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4216A" w:rsidRPr="00336C40" w:rsidRDefault="0044216A" w:rsidP="00442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месяца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месяца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месяца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numPr>
                <w:ilvl w:val="0"/>
                <w:numId w:val="1"/>
              </w:numPr>
              <w:tabs>
                <w:tab w:val="clear" w:pos="720"/>
                <w:tab w:val="num" w:pos="109"/>
                <w:tab w:val="left" w:pos="250"/>
              </w:tabs>
              <w:spacing w:after="0" w:line="240" w:lineRule="auto"/>
              <w:ind w:left="109" w:hanging="109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Открытый урок: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8214C7" w:rsidP="00E14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а) в школе 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E1433C" w:rsidP="00E14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E1433C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E1433C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  <w:tab w:val="left" w:pos="904"/>
              </w:tabs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Авторские разработки: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а) реферат </w:t>
            </w:r>
          </w:p>
          <w:p w:rsidR="0044216A" w:rsidRPr="00336C40" w:rsidRDefault="00E1433C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б) доклад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216A" w:rsidRPr="00336C40" w:rsidRDefault="00E1433C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E1433C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numPr>
                <w:ilvl w:val="0"/>
                <w:numId w:val="1"/>
              </w:numPr>
              <w:tabs>
                <w:tab w:val="clear" w:pos="720"/>
                <w:tab w:val="num" w:pos="392"/>
              </w:tabs>
              <w:spacing w:after="0" w:line="240" w:lineRule="auto"/>
              <w:ind w:left="392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Участие в семинарах,</w:t>
            </w:r>
          </w:p>
          <w:p w:rsidR="0044216A" w:rsidRPr="00336C40" w:rsidRDefault="0044216A" w:rsidP="0044216A">
            <w:pPr>
              <w:tabs>
                <w:tab w:val="num" w:pos="392"/>
              </w:tabs>
              <w:spacing w:after="0" w:line="240" w:lineRule="auto"/>
              <w:ind w:left="392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конференциях</w:t>
            </w:r>
            <w:proofErr w:type="gram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4216A" w:rsidRPr="00336C40" w:rsidRDefault="0044216A" w:rsidP="0044216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а) школьных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б) муниципальных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в) региональных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8. Руководитель МО: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а) школьный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б) муниципальный 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tabs>
                <w:tab w:val="left" w:pos="392"/>
              </w:tabs>
              <w:spacing w:after="0" w:line="240" w:lineRule="auto"/>
              <w:ind w:left="25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9. </w:t>
            </w:r>
            <w:r w:rsidR="00E72212" w:rsidRPr="00336C40">
              <w:rPr>
                <w:rFonts w:ascii="Times New Roman" w:hAnsi="Times New Roman" w:cs="Times New Roman"/>
                <w:sz w:val="20"/>
                <w:szCs w:val="20"/>
              </w:rPr>
              <w:t>Активное участие в общественной жизни школы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6A1531">
            <w:pPr>
              <w:spacing w:after="0" w:line="240" w:lineRule="auto"/>
              <w:ind w:left="392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6A1531" w:rsidRPr="00336C40">
              <w:rPr>
                <w:rFonts w:ascii="Times New Roman" w:hAnsi="Times New Roman" w:cs="Times New Roman"/>
                <w:sz w:val="20"/>
                <w:szCs w:val="20"/>
              </w:rPr>
              <w:t>Внеклассное мероприятие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6A153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мер.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6A153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370F22">
            <w:pPr>
              <w:spacing w:after="0" w:line="240" w:lineRule="auto"/>
              <w:ind w:left="392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370F22" w:rsidRPr="00336C40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370F2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за 1 час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370F2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370F2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4216A" w:rsidRPr="00336C40" w:rsidTr="00336C40">
        <w:trPr>
          <w:trHeight w:val="2981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12. Конкурс «Учитель года»: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а) школьный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б) муниципальный: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в) региональный: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за участие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месяц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0660D1" w:rsidRPr="00336C40" w:rsidTr="00E83DB6">
        <w:trPr>
          <w:trHeight w:val="107"/>
        </w:trPr>
        <w:tc>
          <w:tcPr>
            <w:tcW w:w="460" w:type="dxa"/>
            <w:vMerge/>
            <w:shd w:val="clear" w:color="auto" w:fill="auto"/>
          </w:tcPr>
          <w:p w:rsidR="000660D1" w:rsidRPr="00336C40" w:rsidRDefault="000660D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0660D1" w:rsidRPr="00336C40" w:rsidRDefault="000660D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0660D1" w:rsidRPr="00336C40" w:rsidRDefault="000660D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13. Наличие звания, наград</w:t>
            </w:r>
          </w:p>
        </w:tc>
        <w:tc>
          <w:tcPr>
            <w:tcW w:w="1841" w:type="dxa"/>
            <w:shd w:val="clear" w:color="auto" w:fill="auto"/>
          </w:tcPr>
          <w:p w:rsidR="000660D1" w:rsidRPr="00336C40" w:rsidRDefault="000660D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0660D1" w:rsidRPr="00336C40" w:rsidRDefault="0087595B" w:rsidP="004F0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  от ставки</w:t>
            </w:r>
          </w:p>
        </w:tc>
        <w:tc>
          <w:tcPr>
            <w:tcW w:w="1973" w:type="dxa"/>
            <w:shd w:val="clear" w:color="auto" w:fill="auto"/>
          </w:tcPr>
          <w:p w:rsidR="000660D1" w:rsidRPr="00336C40" w:rsidRDefault="004F0679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</w:t>
            </w:r>
            <w:bookmarkStart w:id="0" w:name="_GoBack"/>
            <w:bookmarkEnd w:id="0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</w:tr>
      <w:tr w:rsidR="0044216A" w:rsidRPr="00336C40" w:rsidTr="00336C40">
        <w:trPr>
          <w:trHeight w:val="55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F0679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92EE8" w:rsidRPr="00336C40">
              <w:rPr>
                <w:rFonts w:ascii="Times New Roman" w:hAnsi="Times New Roman" w:cs="Times New Roman"/>
                <w:sz w:val="20"/>
                <w:szCs w:val="20"/>
              </w:rPr>
              <w:t>.Наличие квалификационной категории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092EE8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92EE8" w:rsidRPr="00336C40" w:rsidRDefault="00092EE8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proofErr w:type="spell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92EE8" w:rsidRPr="00336C40" w:rsidRDefault="00092EE8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F0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679" w:rsidRPr="00336C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. Размещение материалов на школьном сайте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44216A" w:rsidRPr="00336C40" w:rsidRDefault="00092EE8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F0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679" w:rsidRPr="00336C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26401"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Стаж работы 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5264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(5-10;11-20;21 и выше)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5264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F0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679" w:rsidRPr="00336C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. Объективность и своевременность выставления текущих и годовых оценок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</w:t>
            </w:r>
            <w:proofErr w:type="spell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proofErr w:type="spell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. Контрольных и текущих работ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44216A" w:rsidRPr="00336C40" w:rsidTr="00E83DB6">
        <w:trPr>
          <w:trHeight w:val="451"/>
        </w:trPr>
        <w:tc>
          <w:tcPr>
            <w:tcW w:w="460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679" w:rsidRPr="00336C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26401"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. Работа со </w:t>
            </w:r>
            <w:proofErr w:type="gramStart"/>
            <w:r w:rsidR="00526401" w:rsidRPr="00336C40"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по материалам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5264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E72212" w:rsidRPr="00336C40" w:rsidTr="00E83DB6">
        <w:trPr>
          <w:trHeight w:val="451"/>
        </w:trPr>
        <w:tc>
          <w:tcPr>
            <w:tcW w:w="460" w:type="dxa"/>
            <w:tcBorders>
              <w:top w:val="nil"/>
            </w:tcBorders>
            <w:shd w:val="clear" w:color="auto" w:fill="auto"/>
          </w:tcPr>
          <w:p w:rsidR="00E72212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</w:tcBorders>
            <w:shd w:val="clear" w:color="auto" w:fill="auto"/>
          </w:tcPr>
          <w:p w:rsidR="00E72212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72212" w:rsidRPr="00336C40" w:rsidRDefault="00E72212" w:rsidP="004F0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0679" w:rsidRPr="00336C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.Результаты ЕГЭ</w:t>
            </w:r>
          </w:p>
        </w:tc>
        <w:tc>
          <w:tcPr>
            <w:tcW w:w="1841" w:type="dxa"/>
            <w:shd w:val="clear" w:color="auto" w:fill="auto"/>
          </w:tcPr>
          <w:p w:rsidR="00E72212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72212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973" w:type="dxa"/>
            <w:shd w:val="clear" w:color="auto" w:fill="auto"/>
          </w:tcPr>
          <w:p w:rsidR="00E72212" w:rsidRPr="00336C40" w:rsidRDefault="00E72212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44216A" w:rsidRPr="00336C40" w:rsidTr="00E83DB6">
        <w:trPr>
          <w:trHeight w:val="451"/>
        </w:trPr>
        <w:tc>
          <w:tcPr>
            <w:tcW w:w="46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</w:t>
            </w: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1.  Посещаемость учащихся:</w:t>
            </w:r>
          </w:p>
          <w:p w:rsidR="0044216A" w:rsidRPr="00336C40" w:rsidRDefault="0044216A" w:rsidP="0044216A">
            <w:pPr>
              <w:spacing w:after="0" w:line="240" w:lineRule="auto"/>
              <w:ind w:left="250"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а) 90% 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б) более 90%</w:t>
            </w: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D1E50" w:rsidRPr="00336C40" w:rsidTr="00336C40">
        <w:trPr>
          <w:trHeight w:val="539"/>
        </w:trPr>
        <w:tc>
          <w:tcPr>
            <w:tcW w:w="46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2. Выполнение учебно – воспитательного плана</w:t>
            </w:r>
          </w:p>
        </w:tc>
        <w:tc>
          <w:tcPr>
            <w:tcW w:w="1841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973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</w:tr>
      <w:tr w:rsidR="0044216A" w:rsidRPr="00336C40" w:rsidTr="00E83DB6">
        <w:trPr>
          <w:trHeight w:val="427"/>
        </w:trPr>
        <w:tc>
          <w:tcPr>
            <w:tcW w:w="460" w:type="dxa"/>
            <w:vMerge w:val="restart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Педагог – психолог и социальный педагог</w:t>
            </w:r>
          </w:p>
        </w:tc>
        <w:tc>
          <w:tcPr>
            <w:tcW w:w="390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ind w:left="392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1.  Работа по профилактике вредных привычек.</w:t>
            </w:r>
          </w:p>
        </w:tc>
        <w:tc>
          <w:tcPr>
            <w:tcW w:w="1841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44216A" w:rsidRPr="00336C40" w:rsidRDefault="0044216A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D1E50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2D1E50" w:rsidRPr="00336C40" w:rsidRDefault="002D1E50" w:rsidP="002D1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2.  Современное и качественное введение банка данных, детей, охваченных различными видами контроля.</w:t>
            </w:r>
          </w:p>
        </w:tc>
        <w:tc>
          <w:tcPr>
            <w:tcW w:w="1841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за полугодие 1 раз</w:t>
            </w:r>
          </w:p>
        </w:tc>
      </w:tr>
      <w:tr w:rsidR="002D1E50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3. Работа по организации посещаемости учащихся на уроки.</w:t>
            </w:r>
          </w:p>
        </w:tc>
        <w:tc>
          <w:tcPr>
            <w:tcW w:w="1841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73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2D1E50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4. Работа с работниками ОУ.</w:t>
            </w:r>
          </w:p>
        </w:tc>
        <w:tc>
          <w:tcPr>
            <w:tcW w:w="1841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за полугодие 1 раз</w:t>
            </w:r>
          </w:p>
        </w:tc>
      </w:tr>
      <w:tr w:rsidR="002D1E50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ind w:left="392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5. Работа с родителями</w:t>
            </w:r>
          </w:p>
        </w:tc>
        <w:tc>
          <w:tcPr>
            <w:tcW w:w="1841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за полугодие 1 раз</w:t>
            </w:r>
          </w:p>
        </w:tc>
      </w:tr>
      <w:tr w:rsidR="002D1E50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6. Организации внеклассной работы с детьми из группы риска.</w:t>
            </w:r>
          </w:p>
        </w:tc>
        <w:tc>
          <w:tcPr>
            <w:tcW w:w="1841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2D1E50" w:rsidRPr="00336C40" w:rsidRDefault="002D1E5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57E01" w:rsidRPr="00336C40" w:rsidTr="00E83DB6">
        <w:trPr>
          <w:trHeight w:val="427"/>
        </w:trPr>
        <w:tc>
          <w:tcPr>
            <w:tcW w:w="460" w:type="dxa"/>
            <w:vMerge w:val="restart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Вожатые</w:t>
            </w:r>
          </w:p>
        </w:tc>
        <w:tc>
          <w:tcPr>
            <w:tcW w:w="3900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1.  Организация и проведение школьных и участие в районных акциях и мероприятиях.</w:t>
            </w: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0-3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за каждое участие и организацию</w:t>
            </w:r>
          </w:p>
        </w:tc>
      </w:tr>
      <w:tr w:rsidR="00D57E01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2.  Организация воспитательной работы в каникулярное время</w:t>
            </w: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каникулярные</w:t>
            </w:r>
            <w:proofErr w:type="gram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месяца</w:t>
            </w:r>
          </w:p>
        </w:tc>
      </w:tr>
      <w:tr w:rsidR="00D57E01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3.  Деятельность детских объединений в ОУ.</w:t>
            </w: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в 2 месяца </w:t>
            </w:r>
          </w:p>
        </w:tc>
      </w:tr>
      <w:tr w:rsidR="00D57E01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4.  Выполнение плана работы</w:t>
            </w: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D57E01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5.  Работа с одаренными детьми.</w:t>
            </w: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57E01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1.  Посещаемость  </w:t>
            </w:r>
            <w:proofErr w:type="spell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г.п.д</w:t>
            </w:r>
            <w:proofErr w:type="spell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от 70 до 90%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90% и выше</w:t>
            </w: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57E01" w:rsidRPr="00336C40" w:rsidTr="00E83DB6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2.  Качественное ведение документации</w:t>
            </w: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D57E01" w:rsidRPr="00336C40" w:rsidTr="00E83DB6">
        <w:trPr>
          <w:trHeight w:val="427"/>
        </w:trPr>
        <w:tc>
          <w:tcPr>
            <w:tcW w:w="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Педагог - библиотекарь</w:t>
            </w:r>
          </w:p>
        </w:tc>
        <w:tc>
          <w:tcPr>
            <w:tcW w:w="3900" w:type="dxa"/>
            <w:tcBorders>
              <w:left w:val="single" w:sz="4" w:space="0" w:color="auto"/>
            </w:tcBorders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1.  Пропаганда чтения: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а) проведение читательских конференций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б) Участие в семинаре районного масштаба.</w:t>
            </w: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E01" w:rsidRPr="00336C40" w:rsidTr="00E83DB6">
        <w:trPr>
          <w:trHeight w:val="53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left w:val="single" w:sz="4" w:space="0" w:color="auto"/>
            </w:tcBorders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2.  Количество читателей от общего количества учащихся в ОУ: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841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а) до 80% 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б)100%  </w:t>
            </w:r>
          </w:p>
        </w:tc>
        <w:tc>
          <w:tcPr>
            <w:tcW w:w="1010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D57E01" w:rsidRPr="00336C40" w:rsidRDefault="00D57E01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полугодие</w:t>
            </w:r>
          </w:p>
        </w:tc>
      </w:tr>
      <w:tr w:rsidR="00336C40" w:rsidRPr="00336C40" w:rsidTr="00AE7825">
        <w:trPr>
          <w:trHeight w:val="1153"/>
        </w:trPr>
        <w:tc>
          <w:tcPr>
            <w:tcW w:w="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left w:val="single" w:sz="4" w:space="0" w:color="auto"/>
            </w:tcBorders>
            <w:shd w:val="clear" w:color="auto" w:fill="auto"/>
          </w:tcPr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5.  Подготовка  и проведение общешкольных внеклассных мероприятий для учащихся и родителей.</w:t>
            </w:r>
          </w:p>
        </w:tc>
        <w:tc>
          <w:tcPr>
            <w:tcW w:w="1841" w:type="dxa"/>
            <w:shd w:val="clear" w:color="auto" w:fill="auto"/>
          </w:tcPr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973" w:type="dxa"/>
            <w:shd w:val="clear" w:color="auto" w:fill="auto"/>
          </w:tcPr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в период проведения</w:t>
            </w:r>
          </w:p>
        </w:tc>
      </w:tr>
      <w:tr w:rsidR="00E83DB6" w:rsidRPr="00336C40" w:rsidTr="00336C40">
        <w:trPr>
          <w:trHeight w:val="3675"/>
        </w:trPr>
        <w:tc>
          <w:tcPr>
            <w:tcW w:w="460" w:type="dxa"/>
            <w:vMerge w:val="restart"/>
            <w:shd w:val="clear" w:color="auto" w:fill="auto"/>
          </w:tcPr>
          <w:p w:rsidR="00E83DB6" w:rsidRPr="00336C40" w:rsidRDefault="00616303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1.  Уровень организации и контроля учебно – воспитательного процесса: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а) проведение административных контрольных работ;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б) соответствие расписания уроков требованиям </w:t>
            </w:r>
            <w:proofErr w:type="spell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САНПИНа</w:t>
            </w:r>
            <w:proofErr w:type="spell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в) организация контроля за ведением документации учителей </w:t>
            </w:r>
            <w:proofErr w:type="gram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планы - самообразовательные, тематические и поурочные).</w:t>
            </w: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по 1 баллу по  предметам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DB6" w:rsidRPr="00336C40" w:rsidTr="00E83DB6">
        <w:trPr>
          <w:trHeight w:val="37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2.  Качественная организация работы методического Совета школы.</w:t>
            </w: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DB6" w:rsidRPr="00336C40" w:rsidTr="00E83DB6">
        <w:trPr>
          <w:trHeight w:val="37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3.  Повышение квалификации педагогических кадров.</w:t>
            </w: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E83DB6" w:rsidRPr="00336C40" w:rsidTr="00E83DB6">
        <w:trPr>
          <w:trHeight w:val="37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4.  Проведение аттестации </w:t>
            </w:r>
            <w:proofErr w:type="spell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педработников</w:t>
            </w:r>
            <w:proofErr w:type="spell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соответствие занимаемой должности </w:t>
            </w: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0660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в период аттестации</w:t>
            </w:r>
          </w:p>
        </w:tc>
      </w:tr>
      <w:tr w:rsidR="00E83DB6" w:rsidRPr="00336C40" w:rsidTr="00E83DB6">
        <w:trPr>
          <w:trHeight w:val="377"/>
        </w:trPr>
        <w:tc>
          <w:tcPr>
            <w:tcW w:w="460" w:type="dxa"/>
            <w:vMerge w:val="restart"/>
            <w:shd w:val="clear" w:color="auto" w:fill="auto"/>
          </w:tcPr>
          <w:p w:rsidR="00E83DB6" w:rsidRPr="00336C40" w:rsidRDefault="00616303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1.  Количество учащихся школы, ставших победителями и призерами различных конкурсов, фестивалей: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а) школьный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б) муниципальный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в) региональный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мест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3 место  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DB6" w:rsidRPr="00336C40" w:rsidTr="000660D1">
        <w:trPr>
          <w:trHeight w:val="37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2.  Организация и проведение конкурса классных руководителей «</w:t>
            </w:r>
            <w:proofErr w:type="gram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Самый</w:t>
            </w:r>
            <w:proofErr w:type="gram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классный, классный»: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а) школьный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C40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б) муниципальный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в) региональный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2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3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2 место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3 место</w:t>
            </w:r>
          </w:p>
        </w:tc>
        <w:tc>
          <w:tcPr>
            <w:tcW w:w="1010" w:type="dxa"/>
            <w:shd w:val="clear" w:color="auto" w:fill="auto"/>
          </w:tcPr>
          <w:p w:rsidR="00E83DB6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6C40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336C40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DB6" w:rsidRPr="00336C40" w:rsidTr="000660D1">
        <w:trPr>
          <w:trHeight w:val="37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3.  За подготовку победителей и призеров конкурса «Самый классный </w:t>
            </w:r>
            <w:proofErr w:type="spellStart"/>
            <w:proofErr w:type="gram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классный</w:t>
            </w:r>
            <w:proofErr w:type="spellEnd"/>
            <w:proofErr w:type="gram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а) школьный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б) муниципальный</w:t>
            </w: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E83DB6" w:rsidRPr="00336C40" w:rsidTr="000660D1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4.   Наличие действующего органа ученического самоуправления, утвержденного Уставом школы.</w:t>
            </w: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E83DB6" w:rsidRPr="00336C40" w:rsidTr="000660D1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5.  Организация внешкольной деятельности с детьми из группы риска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E83DB6" w:rsidRPr="00336C40" w:rsidTr="000660D1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6.  Организация воспитательной работы</w:t>
            </w:r>
            <w:r w:rsidR="00336C40"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в каникулярное время:</w:t>
            </w: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каникулярные дни</w:t>
            </w:r>
          </w:p>
        </w:tc>
      </w:tr>
      <w:tr w:rsidR="00E83DB6" w:rsidRPr="00336C40" w:rsidTr="000660D1">
        <w:trPr>
          <w:trHeight w:val="427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7. Публикации собственных работ в периодических изданиях, сборниках на уровне: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а) муниципалитета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  б) региональных</w:t>
            </w: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период публикации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в период публикации</w:t>
            </w:r>
          </w:p>
        </w:tc>
      </w:tr>
      <w:tr w:rsidR="00E83DB6" w:rsidRPr="00336C40" w:rsidTr="00336C40">
        <w:trPr>
          <w:trHeight w:val="484"/>
        </w:trPr>
        <w:tc>
          <w:tcPr>
            <w:tcW w:w="460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8. Изучение, распространение </w:t>
            </w:r>
            <w:proofErr w:type="spellStart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п.п.о</w:t>
            </w:r>
            <w:proofErr w:type="spellEnd"/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. работы</w:t>
            </w:r>
          </w:p>
        </w:tc>
        <w:tc>
          <w:tcPr>
            <w:tcW w:w="1841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а) школьный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б) муниципальный</w:t>
            </w:r>
          </w:p>
        </w:tc>
        <w:tc>
          <w:tcPr>
            <w:tcW w:w="1010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3" w:type="dxa"/>
            <w:shd w:val="clear" w:color="auto" w:fill="auto"/>
          </w:tcPr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  <w:p w:rsidR="00E83DB6" w:rsidRPr="00336C40" w:rsidRDefault="00E83DB6" w:rsidP="004421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6C40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</w:tbl>
    <w:p w:rsidR="00D57E01" w:rsidRPr="008214C7" w:rsidRDefault="00D57E01" w:rsidP="0044216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4216A" w:rsidRPr="008214C7" w:rsidRDefault="0044216A" w:rsidP="0044216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4216A" w:rsidRPr="008214C7" w:rsidRDefault="0044216A" w:rsidP="0044216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8214C7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Показатели</w:t>
      </w:r>
    </w:p>
    <w:p w:rsidR="0044216A" w:rsidRPr="008214C7" w:rsidRDefault="0044216A" w:rsidP="0044216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8214C7">
        <w:rPr>
          <w:rFonts w:ascii="Times New Roman" w:hAnsi="Times New Roman" w:cs="Times New Roman"/>
          <w:b/>
          <w:i/>
          <w:sz w:val="20"/>
          <w:szCs w:val="20"/>
        </w:rPr>
        <w:t xml:space="preserve">              уменьшения стимулирующих выплат и его лишения</w:t>
      </w:r>
    </w:p>
    <w:p w:rsidR="0044216A" w:rsidRPr="008214C7" w:rsidRDefault="0044216A" w:rsidP="0044216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544"/>
        <w:gridCol w:w="1276"/>
        <w:gridCol w:w="1559"/>
      </w:tblGrid>
      <w:tr w:rsidR="0044216A" w:rsidRPr="008214C7" w:rsidTr="000660D1">
        <w:trPr>
          <w:trHeight w:val="1084"/>
        </w:trPr>
        <w:tc>
          <w:tcPr>
            <w:tcW w:w="2376" w:type="dxa"/>
            <w:vMerge w:val="restart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 и по ВР, учителя, классные руководители, социальные педагоги, психологи.</w:t>
            </w:r>
          </w:p>
        </w:tc>
        <w:tc>
          <w:tcPr>
            <w:tcW w:w="3544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1. Нарушение Устава и правила внутреннего трудового распорядка</w:t>
            </w:r>
          </w:p>
        </w:tc>
        <w:tc>
          <w:tcPr>
            <w:tcW w:w="1276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 xml:space="preserve">20% от </w:t>
            </w:r>
          </w:p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общей суммы баллов</w:t>
            </w:r>
          </w:p>
        </w:tc>
        <w:tc>
          <w:tcPr>
            <w:tcW w:w="1559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В период нарушений</w:t>
            </w:r>
          </w:p>
        </w:tc>
      </w:tr>
      <w:tr w:rsidR="0044216A" w:rsidRPr="008214C7" w:rsidTr="000660D1">
        <w:trPr>
          <w:trHeight w:val="1084"/>
        </w:trPr>
        <w:tc>
          <w:tcPr>
            <w:tcW w:w="2376" w:type="dxa"/>
            <w:vMerge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2. Обоснованных жалоб со стороны родителей коллег</w:t>
            </w:r>
          </w:p>
        </w:tc>
        <w:tc>
          <w:tcPr>
            <w:tcW w:w="1276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5 % от общей суммы баллов</w:t>
            </w:r>
          </w:p>
        </w:tc>
        <w:tc>
          <w:tcPr>
            <w:tcW w:w="1559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в период обращения</w:t>
            </w:r>
          </w:p>
        </w:tc>
      </w:tr>
      <w:tr w:rsidR="0044216A" w:rsidRPr="008214C7" w:rsidTr="000660D1">
        <w:trPr>
          <w:trHeight w:val="1084"/>
        </w:trPr>
        <w:tc>
          <w:tcPr>
            <w:tcW w:w="2376" w:type="dxa"/>
            <w:vMerge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3. Неисполнение приказов  и указаний руководителя учреждений</w:t>
            </w:r>
          </w:p>
        </w:tc>
        <w:tc>
          <w:tcPr>
            <w:tcW w:w="1276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30% от  общей суммы баллов</w:t>
            </w:r>
          </w:p>
        </w:tc>
        <w:tc>
          <w:tcPr>
            <w:tcW w:w="1559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44216A" w:rsidRPr="008214C7" w:rsidTr="000660D1">
        <w:trPr>
          <w:trHeight w:val="1144"/>
        </w:trPr>
        <w:tc>
          <w:tcPr>
            <w:tcW w:w="2376" w:type="dxa"/>
            <w:vMerge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4. При наличии больничного места за расчетный период</w:t>
            </w:r>
          </w:p>
        </w:tc>
        <w:tc>
          <w:tcPr>
            <w:tcW w:w="1276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 xml:space="preserve">За период </w:t>
            </w:r>
            <w:proofErr w:type="gramStart"/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больничного</w:t>
            </w:r>
            <w:proofErr w:type="gramEnd"/>
            <w:r w:rsidRPr="008214C7">
              <w:rPr>
                <w:rFonts w:ascii="Times New Roman" w:hAnsi="Times New Roman" w:cs="Times New Roman"/>
                <w:sz w:val="20"/>
                <w:szCs w:val="20"/>
              </w:rPr>
              <w:t xml:space="preserve"> не стимулировать</w:t>
            </w:r>
          </w:p>
        </w:tc>
      </w:tr>
      <w:tr w:rsidR="0044216A" w:rsidRPr="008214C7" w:rsidTr="000660D1">
        <w:trPr>
          <w:trHeight w:val="1084"/>
        </w:trPr>
        <w:tc>
          <w:tcPr>
            <w:tcW w:w="2376" w:type="dxa"/>
            <w:vMerge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5. Динамика числа учащихся, поставленных на внутренний учет и на учет в комиссию по делам несовершеннолетних</w:t>
            </w:r>
          </w:p>
        </w:tc>
        <w:tc>
          <w:tcPr>
            <w:tcW w:w="1276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5% от общей суммы баллов</w:t>
            </w:r>
          </w:p>
        </w:tc>
        <w:tc>
          <w:tcPr>
            <w:tcW w:w="1559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</w:tr>
      <w:tr w:rsidR="0044216A" w:rsidRPr="008214C7" w:rsidTr="000660D1">
        <w:trPr>
          <w:trHeight w:val="1084"/>
        </w:trPr>
        <w:tc>
          <w:tcPr>
            <w:tcW w:w="2376" w:type="dxa"/>
            <w:vMerge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Количество учащихся, не посещающих учебные занятия по неуважительным причинам более 10 %</w:t>
            </w:r>
          </w:p>
        </w:tc>
        <w:tc>
          <w:tcPr>
            <w:tcW w:w="1276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5 % от общей суммы баллов</w:t>
            </w:r>
          </w:p>
        </w:tc>
        <w:tc>
          <w:tcPr>
            <w:tcW w:w="1559" w:type="dxa"/>
            <w:shd w:val="clear" w:color="auto" w:fill="auto"/>
          </w:tcPr>
          <w:p w:rsidR="0044216A" w:rsidRPr="008214C7" w:rsidRDefault="0044216A" w:rsidP="004421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14C7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</w:tbl>
    <w:p w:rsidR="0044216A" w:rsidRPr="008214C7" w:rsidRDefault="0044216A" w:rsidP="0044216A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44216A" w:rsidRPr="0044216A" w:rsidRDefault="0044216A" w:rsidP="0044216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216A" w:rsidRPr="0044216A" w:rsidRDefault="0044216A" w:rsidP="00442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39D" w:rsidRPr="0044216A" w:rsidRDefault="00B7439D" w:rsidP="0044216A">
      <w:pPr>
        <w:pStyle w:val="Default"/>
        <w:jc w:val="both"/>
        <w:rPr>
          <w:sz w:val="28"/>
          <w:szCs w:val="28"/>
        </w:rPr>
      </w:pPr>
    </w:p>
    <w:p w:rsidR="00B7439D" w:rsidRPr="0044216A" w:rsidRDefault="00B7439D" w:rsidP="0044216A">
      <w:pPr>
        <w:pStyle w:val="Default"/>
        <w:jc w:val="center"/>
        <w:rPr>
          <w:sz w:val="28"/>
          <w:szCs w:val="28"/>
        </w:rPr>
      </w:pPr>
    </w:p>
    <w:p w:rsidR="00943610" w:rsidRPr="0044216A" w:rsidRDefault="00943610" w:rsidP="0044216A">
      <w:pPr>
        <w:pStyle w:val="Default"/>
        <w:jc w:val="center"/>
        <w:rPr>
          <w:sz w:val="32"/>
          <w:szCs w:val="32"/>
        </w:rPr>
      </w:pPr>
    </w:p>
    <w:p w:rsidR="00943610" w:rsidRPr="0044216A" w:rsidRDefault="00943610" w:rsidP="0044216A">
      <w:pPr>
        <w:spacing w:after="0"/>
        <w:rPr>
          <w:rFonts w:ascii="Times New Roman" w:hAnsi="Times New Roman" w:cs="Times New Roman"/>
        </w:rPr>
      </w:pPr>
    </w:p>
    <w:sectPr w:rsidR="00943610" w:rsidRPr="0044216A" w:rsidSect="00A8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CE" w:rsidRDefault="005532CE" w:rsidP="00B7439D">
      <w:pPr>
        <w:spacing w:after="0" w:line="240" w:lineRule="auto"/>
      </w:pPr>
      <w:r>
        <w:separator/>
      </w:r>
    </w:p>
  </w:endnote>
  <w:endnote w:type="continuationSeparator" w:id="0">
    <w:p w:rsidR="005532CE" w:rsidRDefault="005532CE" w:rsidP="00B7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CE" w:rsidRDefault="005532CE" w:rsidP="00B7439D">
      <w:pPr>
        <w:spacing w:after="0" w:line="240" w:lineRule="auto"/>
      </w:pPr>
      <w:r>
        <w:separator/>
      </w:r>
    </w:p>
  </w:footnote>
  <w:footnote w:type="continuationSeparator" w:id="0">
    <w:p w:rsidR="005532CE" w:rsidRDefault="005532CE" w:rsidP="00B74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DA5"/>
    <w:multiLevelType w:val="hybridMultilevel"/>
    <w:tmpl w:val="B6CC2814"/>
    <w:lvl w:ilvl="0" w:tplc="AE046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B8"/>
    <w:rsid w:val="00043319"/>
    <w:rsid w:val="000660D1"/>
    <w:rsid w:val="00092EE8"/>
    <w:rsid w:val="00143DE1"/>
    <w:rsid w:val="002D1E50"/>
    <w:rsid w:val="002F0FF3"/>
    <w:rsid w:val="0031102A"/>
    <w:rsid w:val="00336C40"/>
    <w:rsid w:val="00370F22"/>
    <w:rsid w:val="0044216A"/>
    <w:rsid w:val="004F0679"/>
    <w:rsid w:val="005134D5"/>
    <w:rsid w:val="00526401"/>
    <w:rsid w:val="005532CE"/>
    <w:rsid w:val="005E5396"/>
    <w:rsid w:val="00616303"/>
    <w:rsid w:val="00677D19"/>
    <w:rsid w:val="006A1531"/>
    <w:rsid w:val="006E4572"/>
    <w:rsid w:val="00700A03"/>
    <w:rsid w:val="00736A96"/>
    <w:rsid w:val="008214C7"/>
    <w:rsid w:val="00827329"/>
    <w:rsid w:val="0087595B"/>
    <w:rsid w:val="00931738"/>
    <w:rsid w:val="00943610"/>
    <w:rsid w:val="00966FBE"/>
    <w:rsid w:val="009B23B2"/>
    <w:rsid w:val="00A843A0"/>
    <w:rsid w:val="00AE7825"/>
    <w:rsid w:val="00B7439D"/>
    <w:rsid w:val="00B87600"/>
    <w:rsid w:val="00BE1665"/>
    <w:rsid w:val="00C902B8"/>
    <w:rsid w:val="00D57E01"/>
    <w:rsid w:val="00DC2A41"/>
    <w:rsid w:val="00E1433C"/>
    <w:rsid w:val="00E72212"/>
    <w:rsid w:val="00E8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0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39D"/>
  </w:style>
  <w:style w:type="paragraph" w:styleId="a5">
    <w:name w:val="footer"/>
    <w:basedOn w:val="a"/>
    <w:link w:val="a6"/>
    <w:uiPriority w:val="99"/>
    <w:unhideWhenUsed/>
    <w:rsid w:val="00B7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39D"/>
  </w:style>
  <w:style w:type="paragraph" w:styleId="a7">
    <w:name w:val="Balloon Text"/>
    <w:basedOn w:val="a"/>
    <w:link w:val="a8"/>
    <w:uiPriority w:val="99"/>
    <w:semiHidden/>
    <w:unhideWhenUsed/>
    <w:rsid w:val="0061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30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E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02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39D"/>
  </w:style>
  <w:style w:type="paragraph" w:styleId="a5">
    <w:name w:val="footer"/>
    <w:basedOn w:val="a"/>
    <w:link w:val="a6"/>
    <w:uiPriority w:val="99"/>
    <w:unhideWhenUsed/>
    <w:rsid w:val="00B74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39D"/>
  </w:style>
  <w:style w:type="paragraph" w:styleId="a7">
    <w:name w:val="Balloon Text"/>
    <w:basedOn w:val="a"/>
    <w:link w:val="a8"/>
    <w:uiPriority w:val="99"/>
    <w:semiHidden/>
    <w:unhideWhenUsed/>
    <w:rsid w:val="0061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30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E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2017-10-26T07:32:00Z</cp:lastPrinted>
  <dcterms:created xsi:type="dcterms:W3CDTF">2015-04-27T17:45:00Z</dcterms:created>
  <dcterms:modified xsi:type="dcterms:W3CDTF">2017-10-26T07:35:00Z</dcterms:modified>
</cp:coreProperties>
</file>